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10" w:rsidRPr="00A04D10" w:rsidRDefault="00A04D10" w:rsidP="00A04D10">
      <w:pPr>
        <w:widowControl/>
        <w:shd w:val="clear" w:color="auto" w:fill="FFFFFF"/>
        <w:autoSpaceDE/>
        <w:autoSpaceDN/>
        <w:spacing w:before="100" w:beforeAutospacing="1" w:after="450" w:line="450" w:lineRule="atLeas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04D10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В Республике Беларусь для лиц с особенностями психофизического развития предусмотрена система специального образования, включая учреждения, реализующие программы профессионально-технического образования. К таким учреждениям относятся специальные профессионально-технические колледжи и лицеи, которые предоставляют возможность получить рабочую профессию, соответствующую их особенностям развития.</w:t>
      </w:r>
      <w:r w:rsidRPr="00A04D10">
        <w:rPr>
          <w:rFonts w:eastAsia="Times New Roman" w:cs="Times New Roman"/>
          <w:color w:val="000000"/>
          <w:sz w:val="30"/>
          <w:szCs w:val="30"/>
          <w:lang w:eastAsia="ru-RU"/>
        </w:rPr>
        <w:br/>
      </w:r>
      <w:r w:rsidRPr="00A04D10">
        <w:rPr>
          <w:rFonts w:eastAsia="Times New Roman" w:cs="Times New Roman"/>
          <w:color w:val="000000"/>
          <w:sz w:val="30"/>
          <w:szCs w:val="30"/>
          <w:lang w:eastAsia="ru-RU"/>
        </w:rPr>
        <w:br/>
        <w:t>В нашей стране организовано обучение для лиц с особенностями психофизического развития, имеющих интеллектуальные нарушения, нарушения слуха, зрения, речи, функций опорно-двигательного аппарата.</w:t>
      </w:r>
    </w:p>
    <w:p w:rsidR="00A04D10" w:rsidRPr="00A04D10" w:rsidRDefault="00A04D10" w:rsidP="00A04D10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A04D10">
        <w:rPr>
          <w:rFonts w:eastAsia="Times New Roman" w:cs="Times New Roman"/>
          <w:b/>
          <w:bCs/>
          <w:color w:val="8E44AD"/>
          <w:sz w:val="27"/>
          <w:szCs w:val="27"/>
          <w:lang w:eastAsia="ru-RU"/>
        </w:rPr>
        <w:t>Учреждения, обеспечивающие получение профессионально-технического образования лицами с ОПФР</w:t>
      </w:r>
    </w:p>
    <w:p w:rsidR="00A04D10" w:rsidRPr="00A04D10" w:rsidRDefault="00A04D10" w:rsidP="00A04D1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04D10">
        <w:rPr>
          <w:rFonts w:eastAsia="Times New Roman" w:cs="Times New Roman"/>
          <w:color w:val="000000"/>
          <w:sz w:val="30"/>
          <w:szCs w:val="30"/>
          <w:lang w:eastAsia="ru-RU"/>
        </w:rPr>
        <w:t>Таблица 1</w:t>
      </w:r>
    </w:p>
    <w:tbl>
      <w:tblPr>
        <w:tblW w:w="10515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3626"/>
        <w:gridCol w:w="2019"/>
        <w:gridCol w:w="4349"/>
      </w:tblGrid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A04D10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A04D10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Название учебного заведения, адрес, телефон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Профессии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Категория </w:t>
            </w:r>
            <w:proofErr w:type="gramStart"/>
            <w:r w:rsidRPr="00A04D10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поступающих</w:t>
            </w:r>
            <w:proofErr w:type="gramEnd"/>
            <w:r w:rsidRPr="00A04D10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, срок обучения, уровень образования поступающих, др. условия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Ивацевичский</w:t>
            </w:r>
            <w:proofErr w:type="spellEnd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 xml:space="preserve"> ГПЛ СП </w:t>
            </w:r>
            <w:proofErr w:type="spellStart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г</w:t>
            </w:r>
            <w:proofErr w:type="gramStart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.И</w:t>
            </w:r>
            <w:proofErr w:type="gramEnd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вацевичи</w:t>
            </w:r>
            <w:proofErr w:type="spellEnd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, ул.Механизаторов,7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тел. 8(01645) 26908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E-</w:t>
            </w:r>
            <w:proofErr w:type="spellStart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mail</w:t>
            </w:r>
            <w:proofErr w:type="spellEnd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: </w:t>
            </w:r>
            <w:hyperlink r:id="rId6" w:history="1">
              <w:r w:rsidRPr="00A04D10">
                <w:rPr>
                  <w:rFonts w:eastAsia="Times New Roman" w:cs="Times New Roman"/>
                  <w:color w:val="0000FF"/>
                  <w:sz w:val="30"/>
                  <w:szCs w:val="30"/>
                  <w:u w:val="single"/>
                  <w:lang w:eastAsia="ru-RU"/>
                </w:rPr>
                <w:t>ivgpl@brest.by</w:t>
              </w:r>
            </w:hyperlink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Садовод, овощевод, швея, каменщик, слесарь по ремонту СХМ и оборудования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 xml:space="preserve">В центр профессиональной и социальной реабилитации принимаются лица, которые получили специальное образование (вспомогательная школа 1 отделение). Срок обучения 2 г. 10 мес. с последующим трудоустройством. </w:t>
            </w:r>
            <w:proofErr w:type="gramStart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Иногородним</w:t>
            </w:r>
            <w:proofErr w:type="gramEnd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 xml:space="preserve"> предоставляется общежитие.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Ганцевичский</w:t>
            </w:r>
            <w:proofErr w:type="spellEnd"/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 xml:space="preserve"> ГПЛ СП г. Ганцевичи,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ул. Октябрьская,50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тел. 8(01646)26896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Маляр, штукатур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На обучение в лицей принимаются лица с интеллектуальной недостаточностью (вспомогательная школа 1 отделение). Обеспечиваются общежитием. После окончания – обязательное трудоустройство.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УО «Витебский государственный профессионально-технический колледж легкой промышленности»  центр профессиональной и социальной реабилитации детей инвалидов с особенностями психофизического развития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.В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итебск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 ул.Гагарина,39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Тел: 8(0212)232893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Оператор ЭВМ(4 разряд);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Обувщик по ремонту обуви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(2-3 разряд);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Сборщик обуви (2-3 разряд);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Парикмахер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(4 разряд)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Принимаются лица с нарушением слуха, зрения, опорно-двигательного аппарата и других общих заболеваний. Набор проводится и на основе базового образования с получением общего среднего образования (срок обучения 2г 10 мес.) и на основе общего среднего образования (срок обучения 10мес. и 1г. 6 мес. в зависимости от профессии). Обеспечиваются общежитием и обязательным одноразовым бесплатным питанием (обедом). По результатам материального обследования семьи возможно трехразовое питание.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Минский государственный профессиональный лицей №2 легкой промышленности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.М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инск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ул.Маяковского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 123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Тел. 8 (0172)213710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Швея; портной; вязальщица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Принимаются на обучение выпускники с нарушением слуха.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Минский государственный ПТК электроники г. Минск, ул.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Казинца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 91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Тел. 8(0172)2121162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E-mail:ptke@minsk.edu.by</w:t>
            </w:r>
            <w:proofErr w:type="spellEnd"/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Оператор ПЭВМ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Принимаются лица с нарушением слуха. Обеспечивает получение профессионально-технического образования (на основе общего среднего образования). Срок обучения 1г 10 мес. – квалификация: оператор ЭВМ. А также получение среднего специального образования (срок обучения 2г. 10 мес.) квалификация: техник-программист. Колледж общежитием не располагает.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Белорусский государственный медицинский колледж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.М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инска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ул.Кижеватова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 60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Тел. 8(0172)240307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Зубной техник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Принимаются на обучение выпускники с нарушением слуха.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Барановичский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государственный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ПТК сферы обслуживания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Адрес: г. Барановичи, ул. Кирова,50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Тел. 8(0163)471846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Мастер по ремонту обуви; сборщик обуви; швея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Принимаются лица с нарушением слуха и интеллектуальной недостаточностью. При организации обучения лиц с ОПФР в штат работников, при необходимости, могут быть включены специалисты: воспитатель, учитель-дефектолог,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олигофренопедагог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и др.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В колледже работают кружки и клубы по интересам. Проводятся психологические практикумы, развивающие занятия.         К услугам учащихся богатая библиотека.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Гомельский государственный машиностроительный техникум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Адрес: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.Г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омель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 ул.Объездная,2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Тел. 8(0232)458818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Техник-технолог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Принимаются  выпускники с нарушением слуха на факультет «Технология машиностроения»  на дневное и заочное отделение на базе средней школы и после 9 классов. Срок обучения – 4г. 6 мес. Условия поступления можно посмотреть на сайте учреждения образования.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Гродненский государственный медицинский колледж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.Г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родно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 бульвар Ленинского комсомола, 53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Тел. (0152)480939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Техник-массажист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Для инвалидов по зрению проводится целевой прием на специальность лечебный массаж. Срок обучения 1год 10 мес.  Здесь готовят специалистов для работы в лечебно-профилактических учреждениях здравоохранения, санаторных учреждениях и домах отдыха.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Минский государственный торговый колледж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.М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инск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ул. Восточная, 183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Тел. 8(0172)2624642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Техник-экономист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На учебу принимаются лица с нарушениями опорно-двигательного аппарата.</w:t>
            </w:r>
          </w:p>
        </w:tc>
      </w:tr>
      <w:tr w:rsidR="00A04D10" w:rsidRPr="00A04D10" w:rsidTr="00A04D10"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Столинский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государственный профессиональный лицей сельскохозяйственного производства»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Адрес: Брестская обл.,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.С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толин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ул.Дзержинского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 123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Тел. 8(01655) 23233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Каменщик 4 разряда, бетонщик 3 разряда,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плотник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 разряда,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овощевод, 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садовод, повар 4 разряда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before="100" w:beforeAutospacing="1" w:after="450" w:line="45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 xml:space="preserve">На обучение в лицей принимаются лица с интеллектуальной недостаточностью (вспомогательная школа 1 отделение) на основе общего базового образования, с получением общего среднего образования. Желающим предоставляется общежитие. Срок обучения 2 года 10 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месяцев.</w:t>
            </w:r>
          </w:p>
        </w:tc>
      </w:tr>
    </w:tbl>
    <w:p w:rsidR="00A04D10" w:rsidRPr="00A04D10" w:rsidRDefault="00A04D10" w:rsidP="00A04D10">
      <w:pPr>
        <w:widowControl/>
        <w:shd w:val="clear" w:color="auto" w:fill="FFFFFF"/>
        <w:autoSpaceDE/>
        <w:autoSpaceDN/>
        <w:spacing w:after="16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04D1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br/>
      </w:r>
      <w:r w:rsidRPr="00A04D10">
        <w:rPr>
          <w:rFonts w:ascii="Arial" w:eastAsia="Times New Roman" w:hAnsi="Arial" w:cs="Arial"/>
          <w:b/>
          <w:bCs/>
          <w:color w:val="8E44AD"/>
          <w:sz w:val="27"/>
          <w:szCs w:val="27"/>
          <w:lang w:eastAsia="ru-RU"/>
        </w:rPr>
        <w:t>Учреждения образования, реализующие образовательные программы профессионально-технического образования для лиц с особенностями психофизического развития</w:t>
      </w:r>
    </w:p>
    <w:p w:rsidR="00A04D10" w:rsidRPr="00A04D10" w:rsidRDefault="00A04D10" w:rsidP="00A04D1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04D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Таблица 2</w:t>
      </w:r>
    </w:p>
    <w:tbl>
      <w:tblPr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237"/>
        <w:gridCol w:w="951"/>
        <w:gridCol w:w="695"/>
        <w:gridCol w:w="1443"/>
        <w:gridCol w:w="1722"/>
        <w:gridCol w:w="1181"/>
        <w:gridCol w:w="482"/>
      </w:tblGrid>
      <w:tr w:rsidR="00A04D10" w:rsidRPr="00A04D10" w:rsidTr="00A04D10">
        <w:trPr>
          <w:trHeight w:val="3660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Название учреждения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образования,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адрес, телефон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Виды нарушений поступающих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(интеллектуальная недостаточность,</w:t>
            </w:r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нарушения слуха, зрения,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функций </w:t>
            </w:r>
            <w:proofErr w:type="gramStart"/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опорно-двигательного</w:t>
            </w:r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аппарата)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Уровень образования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поступающих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(на основе общего среднего,</w:t>
            </w:r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общего базового, специального образования)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Срок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квалификации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(для лиц с ОПФР)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обучения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 учебных группах, в которых образовательный процесс организован только для лиц с ОПФР;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лиц)</w:t>
            </w:r>
          </w:p>
        </w:tc>
        <w:tc>
          <w:tcPr>
            <w:tcW w:w="0" w:type="auto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A04D10" w:rsidRPr="00A04D10" w:rsidTr="00A04D10">
        <w:trPr>
          <w:trHeight w:val="123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 (отделения) профессиональной 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обще-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жития</w:t>
            </w:r>
          </w:p>
        </w:tc>
      </w:tr>
      <w:tr w:rsidR="00A04D10" w:rsidRPr="00A04D10" w:rsidTr="00A04D10">
        <w:trPr>
          <w:trHeight w:val="225"/>
        </w:trPr>
        <w:tc>
          <w:tcPr>
            <w:tcW w:w="0" w:type="auto"/>
            <w:gridSpan w:val="8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 w:line="225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БРЕСТСКАЯ ОБЛАСТЬ</w:t>
            </w:r>
          </w:p>
        </w:tc>
      </w:tr>
      <w:tr w:rsidR="00A04D10" w:rsidRPr="00A04D10" w:rsidTr="00A04D10">
        <w:trPr>
          <w:trHeight w:val="274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Барановичский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 технологии и дизайна»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Кирова, 50, 225410, г. Барановичи, тел. (8 0163) 67-76-17 (приемная комиссия),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тел./факс (8 0163) 64-81-22 (приемная директора)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5volokno@brest.by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hyperlink r:id="rId7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 bargkso.by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2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УО «Березовский государственный колле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 стр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оителей»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Якова Свердлова, 112, 225209, г. Берёза,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01643) 4-93-26,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 (8 01643) 4-93-26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bgplstroy@brest.by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r:id="rId8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berezagks.by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2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Ивацевичский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государственный аграрный колледж»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Механизаторов, 7, 225291, г. Ивацевичи,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01645) 9-69-08 (приёмная комиссия),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тел/факс. (8 01645) 9-69-09 (приёмная директора)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ivcol@brest.by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hyperlink r:id="rId9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 ivcol.brest.by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машинного доения; 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профес-сиональной</w:t>
            </w:r>
            <w:proofErr w:type="spellEnd"/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4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Овощевод; штукатур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Слесарь по ремонту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сельскохозяйст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-венных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 и оборудования;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облицовщик-плиточник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Слесарь по ремонту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сельскохозяйст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-венных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 и оборудования; штукатур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47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Ганцевичский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аграрный колледж»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Октябрьская, 50,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225432 г. Ганцевичи,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01646) 6-26-75 (приемная комиссия), тел./факс (01646) 6-28-96 (приемная директора)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gnclicei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brest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begin"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HYPERLINK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http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://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gnccollege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.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by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/" \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t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"_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blank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"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separate"/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gnccollege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Овощевод; штукатур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379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УО «Кобринский государственный колледж сферы обслуживания»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Дзержинского, 81, 225301, г.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Кобрин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01642) 3-07-48,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(8 01642) 3-53-35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ptu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-153@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brest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begin"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HYPERLINK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http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://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kgplso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.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brest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-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region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.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edu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.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by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%20/" \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t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"_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blank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"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separate"/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kgplso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brest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region</w:t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edu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by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675"/>
        </w:trPr>
        <w:tc>
          <w:tcPr>
            <w:tcW w:w="0" w:type="auto"/>
            <w:gridSpan w:val="8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ВИТЕБСКАЯ ОБЛАСТЬ </w:t>
            </w:r>
          </w:p>
        </w:tc>
      </w:tr>
      <w:tr w:rsidR="00A04D10" w:rsidRPr="00A04D10" w:rsidTr="00A04D10">
        <w:trPr>
          <w:trHeight w:val="265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«Витебский государственный колледж легкой промышленности и технологий»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Гагарина, 39,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210017, г. Витебск,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0214) 36-28-81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(8 0214) 36-28-93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college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lp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hyperlink r:id="rId10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college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lp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Сборщик обуви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профес-сиональной</w:t>
            </w:r>
            <w:proofErr w:type="spellEnd"/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184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нарушением слуха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общего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года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электронно-вычислительных машин (ПЭВМ); сборщик обуви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одновременно организован для лиц с ОПФР и иных лиц;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184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нарушением зрения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общего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года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электронно-вычислительных машин (ПЭВМ); сборщик обуви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учебных группах, в которых образовательный процесс одновременно организован для лиц с ОПФР и 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184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нарушением функций опорно-двигательного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общего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года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электронно-вычислительных машин (ПЭВМ); сборщик обуви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одновременно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8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«Полоцкий государственный химико-технологический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Пр-т Франциска Скорины, 20, 211400, г. Полоцк,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0214) 46 37 14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 (8 0214) 46 20 91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priemnaya@pghtk.by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www.pghtk.by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6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«Оршанский государственный политехнический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Владимира Ленина, 16, 2211388, г. Орша,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(80216) 51-91-49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тел./ф (80216) 51-91-49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Email: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priemnaya@ogpptk.by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r:id="rId11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ogpptk.by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 рабочий зеленого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2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Улльский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 имени Л.М.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Кореневского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18, 211375,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лла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тел/факс.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(8 02131) 6-84-32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E-mail: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ugptu3@mail.ru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 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www. ulla-gpl.by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Слесарь по ремонту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сельскохозяйст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-венных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 и оборудования;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профес-сиональной</w:t>
            </w:r>
            <w:proofErr w:type="spellEnd"/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42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Рабочий зеленого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строительства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тукатур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25"/>
        </w:trPr>
        <w:tc>
          <w:tcPr>
            <w:tcW w:w="0" w:type="auto"/>
            <w:gridSpan w:val="8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 w:line="225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ГОМЕЛЬСКАЯ ОБЛАСТЬ</w:t>
            </w:r>
          </w:p>
        </w:tc>
      </w:tr>
      <w:tr w:rsidR="00A04D10" w:rsidRPr="00A04D10" w:rsidTr="00A04D10">
        <w:trPr>
          <w:trHeight w:val="22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«Гомельский государственный колледж строителей»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Малайчука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10,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246032, г. Гомель,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0232) 24-62-93 (приёмная директора),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(8 0232) 31-88-34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(приемная комиссия)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ggpls@ggpls.by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r:id="rId12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www.ggpls.by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Маляр; штукатур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профес-сиональной</w:t>
            </w:r>
            <w:proofErr w:type="spellEnd"/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Монтажник санитарно-технических систем и оборудования; штукатур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85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Рабочий зеленого строительства;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овощевод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Жлобинский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 сферы обслуживания»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Красный проезд, 4,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247210, г. Жлобин,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02334) 2-53-87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jgkco@jgplso.by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r:id="rId13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jgplso.by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70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Приборский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Мира,1,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247030,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/о Прибор, Гомельский р-н, Гомельская обл.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тел.8 0232 936-700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gpatl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pribor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айт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gpatl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pribor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Овощевод;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цветовод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которых образовательный процесс  организован  только для лиц </w:t>
            </w:r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312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УО «Рогачевский государственный индустриально-педагогический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Владимира Ленина, 27,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247673, г. Рогачев,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02339) 3-43-73,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(8 02339) 7-04-15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rgptks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rgptks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hyperlink r:id="rId14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rgptks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 без получения 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 плотник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675"/>
        </w:trPr>
        <w:tc>
          <w:tcPr>
            <w:tcW w:w="0" w:type="auto"/>
            <w:gridSpan w:val="8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ГРОДНЕНСКАЯ ОБЛАСТЬ</w:t>
            </w:r>
          </w:p>
        </w:tc>
      </w:tr>
      <w:tr w:rsidR="00A04D10" w:rsidRPr="00A04D10" w:rsidTr="00A04D10">
        <w:trPr>
          <w:trHeight w:val="28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«Гродненский государственный колледж бытового обслуживания населения»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Сухомбаева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3, 230009,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Гродно,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0152) 55-60-69,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0152) 55-60-71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Email: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priemnaya@ggkbon.by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ggkbon.by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Сборщик обуви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профес-сиональной</w:t>
            </w:r>
            <w:proofErr w:type="spellEnd"/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63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Рабочий зеленого строительства; 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6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«Гродненский государственный колле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 стр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оительных технологий»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пр-т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Я.Купалы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18, 230010, г. Гродно,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0152) 31-25-65,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0152) 31-25-61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kst@ggkst.by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hyperlink r:id="rId15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 https://ggkst.by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26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Ивьевский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4,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231330, г.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Ивье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01595) 6-38-85,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01595) 6-38-70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igspl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 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igspl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 маляр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26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Скидельский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231761, г. Скидель,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0152) 47-39-97,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0152) 47 39 93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skkol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begin"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HYPERLINK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http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://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skkol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.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by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/" \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t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"_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blank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"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separate"/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skkol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Овощевод;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675"/>
        </w:trPr>
        <w:tc>
          <w:tcPr>
            <w:tcW w:w="0" w:type="auto"/>
            <w:gridSpan w:val="8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МИНСК</w:t>
            </w:r>
          </w:p>
        </w:tc>
      </w:tr>
      <w:tr w:rsidR="00A04D10" w:rsidRPr="00A04D10" w:rsidTr="00A04D10">
        <w:trPr>
          <w:trHeight w:val="28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«Минский государственный колледж лёгкой промышленности и комплексной логистики»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Маяковского, 123 220028, г. Минск,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(8 017) 342-37-10,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(приемная директора)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ptk-logist@minsk.edu.by</w:t>
            </w:r>
            <w:r w:rsidRPr="00A04D10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r:id="rId16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www.ptk-logist.minsk.edu.by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нарушением слуха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Швея; 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портной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04D10" w:rsidRPr="00A04D10" w:rsidTr="00A04D10">
        <w:trPr>
          <w:trHeight w:val="163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04D10" w:rsidRPr="00A04D10" w:rsidTr="00A04D10">
        <w:trPr>
          <w:trHeight w:val="348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УО «Минский государственный колледж ремесленничества и дизайна имени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Н.А.Кедышко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Машиностроителей, 24,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220118, г. Минск,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(8 017) 379-43-55,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 (8 017) 378-62-12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ptk-skh@minsk.edu.by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ru-RU"/>
              </w:rPr>
              <w:br/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kedyshko-college.by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Штукатур: маляр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63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Исполнитель художественно-оформительских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42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месяца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Флорист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328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«Минский государственный колледж техники и технологий строительства»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Машиностроителей, 24,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220118, г. Минск,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(8 017) 361-92-11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(8 017) 361-92-11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mgk-tts@minskedu.gov.by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college.minsk.edu.by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Рабочий зеленого строительства; садовод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675"/>
        </w:trPr>
        <w:tc>
          <w:tcPr>
            <w:tcW w:w="0" w:type="auto"/>
            <w:gridSpan w:val="8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МИНСКАЯ ОБЛАСТЬ</w:t>
            </w:r>
          </w:p>
        </w:tc>
      </w:tr>
      <w:tr w:rsidR="00A04D10" w:rsidRPr="00A04D10" w:rsidTr="00A04D10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строительный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Почтовая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44,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222515, г. Борисов,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0177) 73-46-10,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тел./факс (8 0177) 73-31-62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62@bgspl.by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hyperlink r:id="rId17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 http://bgspl.by</w:t>
              </w:r>
            </w:hyperlink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163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месяца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26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Вилейский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государственный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Гагарина, 4,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222416, г. Вилейка,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0177) 15-43-88,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0177) 15-48- 76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vgptk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vilgk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hyperlink r:id="rId18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vilgk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месяца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Слесарь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ремонту сельскохозяйственных машин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47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Воложинский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сельскохозяйственный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Луначарского, 2,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222357, г.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Воложин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0177) 25-51-20,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0177) 25-51-20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vspl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vspl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" w:tgtFrame="_blank" w:history="1"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vspl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minsk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region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edu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месяца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44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Копыльский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колледж»,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Солнечная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223917,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а.г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Мажа,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0171) 94-96-83,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0171) 94-96-83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uokopgk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uokopgk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hyperlink r:id="rId20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https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uokopgk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месяца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Слесарь по ремонту сельскохозяйственных машин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2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Любанский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колледж»,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Боровика, 17,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223812, г. Любань,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0179) 46-79-06,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0179) 46-88-47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lyceum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lubanspl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begin"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HYPERLINK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http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://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lubanspl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.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by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/" \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t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"_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blank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"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separate"/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lubanspl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месяца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Слесарь по ремонту сельскохозяйственных машин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26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Молодечненский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колледж»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Городокская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111,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222310, г. Молодечно,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0176) 74-72-29,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0176) 74-71-95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info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molgc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begin"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HYPERLINK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http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://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molgc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.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by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>/" \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t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"_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instrText>blank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" </w:instrTex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separate"/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molgc</w:t>
            </w:r>
            <w:proofErr w:type="spellEnd"/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 маляр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47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«Слуцкий государственный индустриальный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Пупорево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1-А,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223610, Слуцкий р-н,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0179) 57-90-77,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(80179) 56-37-73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info@sgspl.by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www.sgspl.by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год,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месяца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89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Смолевичский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Социалистическая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29, 222201, г. Смолевичи,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0177) 62-68-28,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0177) 62-68-91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smol@smolgk.by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smolgk.minsk-region.edu.by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Овощевод; рабочий зеленого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384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Червенский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Минская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64,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223232, г. Червень,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0171) 42-89-35,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0171) 42-87-13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chpsl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minsk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region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edu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​​​​​​​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 chpsl.by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год,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месяца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675"/>
        </w:trPr>
        <w:tc>
          <w:tcPr>
            <w:tcW w:w="0" w:type="auto"/>
            <w:gridSpan w:val="8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</w:tr>
      <w:tr w:rsidR="00A04D10" w:rsidRPr="00A04D10" w:rsidTr="00A04D10">
        <w:trPr>
          <w:trHeight w:val="307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Бобруйский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индустриально-строительный колледж»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Гагарина, 42,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213800, г. Бобруйск,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0225) 72-54-57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(приемная комиссия)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тел/факс: (8 0225) 72-57-65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(приемная директора)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bgsptk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bgsptk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by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Web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 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bgsptk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bobr</w:t>
              </w:r>
              <w:proofErr w:type="spellEnd"/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 облицовщик-плиточник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профес-сиональной</w:t>
            </w:r>
            <w:proofErr w:type="spellEnd"/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 маляр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247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 «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Костюковичский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государственный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213640, г. Костюковичи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8 (02245) 70-865 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8 (02245) 70-865 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 </w:t>
            </w:r>
            <w:r w:rsidRPr="00A04D1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liceykostykovichi@yandex.by</w:t>
            </w:r>
            <w:r w:rsidRPr="00A04D10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</w:t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kgk.mogilev-region.edu.by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общего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Штукатур; облицовщик-плиточник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04D10" w:rsidRPr="00A04D10" w:rsidTr="00A04D10">
        <w:trPr>
          <w:trHeight w:val="346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УО «Могилевский государственный экономический промышленно-технологический колледж»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Челюскинцев, 66а,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212003, г. Могилев,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0222) 76-71-75 (приемная комиссия),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(8 0222) 76-68-86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(приемная директора),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тел/факс (8 0222) 76-68-86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mgeptk@mgeptk.sml.by</w:t>
            </w: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proofErr w:type="spell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-сайт: </w:t>
            </w:r>
            <w:hyperlink r:id="rId22" w:tgtFrame="_blank" w:history="1">
              <w:r w:rsidRPr="00A04D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mgeptk.sml.by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год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Рабочий зеленого строительства;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овощевод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профес-сиональной</w:t>
            </w:r>
            <w:proofErr w:type="spellEnd"/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04D10" w:rsidRPr="00A04D10" w:rsidTr="00A04D10">
        <w:trPr>
          <w:trHeight w:val="64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Столяр;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64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Швея;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овощевод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Обувщик по ремонту обуви;</w:t>
            </w:r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рабочий зеленого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A04D10" w:rsidRPr="00A04D10" w:rsidTr="00A04D10">
        <w:trPr>
          <w:trHeight w:val="1635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с нарушением слуха, зрения, речи, функций опорно-двигательного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основе 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месяцев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электронно-вычислительных машин (ПЭВМ)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учебных группах, в которых образовательный процесс организован для лиц с ОПФР и иных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proofErr w:type="gramStart"/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профес-сиональной</w:t>
            </w:r>
            <w:proofErr w:type="spellEnd"/>
            <w:proofErr w:type="gramEnd"/>
          </w:p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социальной реабилитации лиц с ОПФР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D10" w:rsidRPr="00A04D10" w:rsidRDefault="00A04D10" w:rsidP="00A04D10">
            <w:pPr>
              <w:widowControl/>
              <w:autoSpaceDE/>
              <w:autoSpaceDN/>
              <w:spacing w:after="160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04D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</w:tbl>
    <w:p w:rsidR="00A04D10" w:rsidRPr="00A04D10" w:rsidRDefault="00A04D10" w:rsidP="00A04D10">
      <w:pPr>
        <w:widowControl/>
        <w:shd w:val="clear" w:color="auto" w:fill="FFFFFF"/>
        <w:autoSpaceDE/>
        <w:autoSpaceDN/>
        <w:spacing w:before="100" w:beforeAutospacing="1" w:after="450" w:line="45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04D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 материалам </w:t>
      </w:r>
      <w:hyperlink r:id="rId23" w:tgtFrame="_blank" w:history="1">
        <w:r w:rsidRPr="00A04D1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edu.gov.by</w:t>
        </w:r>
      </w:hyperlink>
      <w:r w:rsidRPr="00A04D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hyperlink r:id="rId24" w:tgtFrame="_blank" w:history="1">
        <w:r w:rsidRPr="00A04D1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smil1.cherven.edu.by</w:t>
        </w:r>
      </w:hyperlink>
      <w:bookmarkStart w:id="0" w:name="_GoBack"/>
      <w:bookmarkEnd w:id="0"/>
    </w:p>
    <w:p w:rsidR="00F87AC4" w:rsidRDefault="00F87AC4"/>
    <w:sectPr w:rsidR="00F87AC4" w:rsidSect="00A04D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C1373"/>
    <w:multiLevelType w:val="multilevel"/>
    <w:tmpl w:val="C5F8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11"/>
    <w:rsid w:val="001A3711"/>
    <w:rsid w:val="00A04D10"/>
    <w:rsid w:val="00A41522"/>
    <w:rsid w:val="00F8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22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A41522"/>
    <w:pPr>
      <w:ind w:left="122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41522"/>
    <w:pPr>
      <w:spacing w:before="8"/>
      <w:ind w:left="122"/>
      <w:outlineLvl w:val="1"/>
    </w:pPr>
    <w:rPr>
      <w:rFonts w:eastAsia="Times New Roman" w:cs="Times New Roman"/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A41522"/>
    <w:pPr>
      <w:spacing w:before="207"/>
      <w:ind w:left="841"/>
      <w:outlineLvl w:val="2"/>
    </w:pPr>
    <w:rPr>
      <w:rFonts w:eastAsia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41522"/>
    <w:pPr>
      <w:ind w:left="841"/>
      <w:outlineLvl w:val="3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152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415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522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A415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4152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1522"/>
    <w:pPr>
      <w:ind w:left="122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5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1522"/>
    <w:pPr>
      <w:ind w:left="842" w:hanging="361"/>
    </w:pPr>
    <w:rPr>
      <w:rFonts w:eastAsia="Times New Roman" w:cs="Times New Roman"/>
    </w:rPr>
  </w:style>
  <w:style w:type="paragraph" w:customStyle="1" w:styleId="pageeventtext">
    <w:name w:val="page_event_text"/>
    <w:basedOn w:val="a"/>
    <w:rsid w:val="00A04D1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4D10"/>
    <w:rPr>
      <w:b/>
      <w:bCs/>
    </w:rPr>
  </w:style>
  <w:style w:type="character" w:styleId="a7">
    <w:name w:val="Hyperlink"/>
    <w:basedOn w:val="a0"/>
    <w:uiPriority w:val="99"/>
    <w:semiHidden/>
    <w:unhideWhenUsed/>
    <w:rsid w:val="00A04D1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04D10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A04D1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04D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22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A41522"/>
    <w:pPr>
      <w:ind w:left="122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41522"/>
    <w:pPr>
      <w:spacing w:before="8"/>
      <w:ind w:left="122"/>
      <w:outlineLvl w:val="1"/>
    </w:pPr>
    <w:rPr>
      <w:rFonts w:eastAsia="Times New Roman" w:cs="Times New Roman"/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A41522"/>
    <w:pPr>
      <w:spacing w:before="207"/>
      <w:ind w:left="841"/>
      <w:outlineLvl w:val="2"/>
    </w:pPr>
    <w:rPr>
      <w:rFonts w:eastAsia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41522"/>
    <w:pPr>
      <w:ind w:left="841"/>
      <w:outlineLvl w:val="3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152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415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522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A415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4152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1522"/>
    <w:pPr>
      <w:ind w:left="122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5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1522"/>
    <w:pPr>
      <w:ind w:left="842" w:hanging="361"/>
    </w:pPr>
    <w:rPr>
      <w:rFonts w:eastAsia="Times New Roman" w:cs="Times New Roman"/>
    </w:rPr>
  </w:style>
  <w:style w:type="paragraph" w:customStyle="1" w:styleId="pageeventtext">
    <w:name w:val="page_event_text"/>
    <w:basedOn w:val="a"/>
    <w:rsid w:val="00A04D1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4D10"/>
    <w:rPr>
      <w:b/>
      <w:bCs/>
    </w:rPr>
  </w:style>
  <w:style w:type="character" w:styleId="a7">
    <w:name w:val="Hyperlink"/>
    <w:basedOn w:val="a0"/>
    <w:uiPriority w:val="99"/>
    <w:semiHidden/>
    <w:unhideWhenUsed/>
    <w:rsid w:val="00A04D1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04D10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A04D1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04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ezagks.by/" TargetMode="External"/><Relationship Id="rId13" Type="http://schemas.openxmlformats.org/officeDocument/2006/relationships/hyperlink" Target="http://jgplso.by/" TargetMode="External"/><Relationship Id="rId18" Type="http://schemas.openxmlformats.org/officeDocument/2006/relationships/hyperlink" Target="http://www.vilgk.by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smolgk.minsk-region.edu.by/" TargetMode="External"/><Relationship Id="rId7" Type="http://schemas.openxmlformats.org/officeDocument/2006/relationships/hyperlink" Target="http://bargkso.by/" TargetMode="External"/><Relationship Id="rId12" Type="http://schemas.openxmlformats.org/officeDocument/2006/relationships/hyperlink" Target="http://www.ggpls.by/" TargetMode="External"/><Relationship Id="rId17" Type="http://schemas.openxmlformats.org/officeDocument/2006/relationships/hyperlink" Target="http://http/bgspl.b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tk-logist.minsk.edu.by/" TargetMode="External"/><Relationship Id="rId20" Type="http://schemas.openxmlformats.org/officeDocument/2006/relationships/hyperlink" Target="https://uokopgk.by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vgpl@brest.by" TargetMode="External"/><Relationship Id="rId11" Type="http://schemas.openxmlformats.org/officeDocument/2006/relationships/hyperlink" Target="http://ogpptk.by/" TargetMode="External"/><Relationship Id="rId24" Type="http://schemas.openxmlformats.org/officeDocument/2006/relationships/hyperlink" Target="http://smil1.cherven.edu.by/ru/main.aspx?guid=233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ttps/ggkst.by%C2%A0" TargetMode="External"/><Relationship Id="rId23" Type="http://schemas.openxmlformats.org/officeDocument/2006/relationships/hyperlink" Target="https://edu.gov.by/vi-ru/sistema-obrazovaniya/prof-obr/srednee-spetsialnoe-obrazovanie/perechen-uchrezhdeniy-obrazovaniya-realizuyushchikh-obrazovatelnye-programmysrednego-spetsialnogo-ob/" TargetMode="External"/><Relationship Id="rId10" Type="http://schemas.openxmlformats.org/officeDocument/2006/relationships/hyperlink" Target="http://college-lp.by/" TargetMode="External"/><Relationship Id="rId19" Type="http://schemas.openxmlformats.org/officeDocument/2006/relationships/hyperlink" Target="http://vspl.minsk-region.edu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col.brest.by/" TargetMode="External"/><Relationship Id="rId14" Type="http://schemas.openxmlformats.org/officeDocument/2006/relationships/hyperlink" Target="http://www.rgptks.by/" TargetMode="External"/><Relationship Id="rId22" Type="http://schemas.openxmlformats.org/officeDocument/2006/relationships/hyperlink" Target="http://mgeptk.sml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2026-04-20T12:22:00Z</dcterms:created>
  <dcterms:modified xsi:type="dcterms:W3CDTF">2026-04-20T12:26:00Z</dcterms:modified>
</cp:coreProperties>
</file>