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C5" w:rsidRPr="001D03CE" w:rsidRDefault="003454C5" w:rsidP="00A97DAE">
      <w:pPr>
        <w:spacing w:after="0"/>
        <w:ind w:right="40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03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-352425</wp:posOffset>
            </wp:positionV>
            <wp:extent cx="10182225" cy="7324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ой буклет 1 сторо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22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3CE">
        <w:rPr>
          <w:rFonts w:ascii="Times New Roman" w:hAnsi="Times New Roman" w:cs="Times New Roman"/>
          <w:b/>
          <w:bCs/>
          <w:color w:val="663300"/>
          <w:sz w:val="24"/>
          <w:szCs w:val="24"/>
        </w:rPr>
        <w:t>К</w:t>
      </w:r>
      <w:r w:rsidR="007D13AA">
        <w:rPr>
          <w:rFonts w:ascii="Times New Roman" w:hAnsi="Times New Roman" w:cs="Times New Roman"/>
          <w:b/>
          <w:bCs/>
          <w:color w:val="663300"/>
          <w:sz w:val="24"/>
          <w:szCs w:val="24"/>
        </w:rPr>
        <w:t>АК УБЕРЕЧ</w:t>
      </w:r>
      <w:r w:rsidR="00E45DE9">
        <w:rPr>
          <w:rFonts w:ascii="Times New Roman" w:hAnsi="Times New Roman" w:cs="Times New Roman"/>
          <w:b/>
          <w:bCs/>
          <w:color w:val="663300"/>
          <w:sz w:val="24"/>
          <w:szCs w:val="24"/>
        </w:rPr>
        <w:t>Ь</w:t>
      </w:r>
      <w:r w:rsidR="007D13AA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 СВОЕГО </w:t>
      </w:r>
      <w:r w:rsidR="007D13AA" w:rsidRPr="007D13AA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РЕБЕНКА</w:t>
      </w:r>
      <w:r w:rsidR="007D13AA">
        <w:rPr>
          <w:rFonts w:ascii="Times New Roman" w:hAnsi="Times New Roman" w:cs="Times New Roman"/>
          <w:b/>
          <w:bCs/>
          <w:color w:val="663300"/>
          <w:sz w:val="24"/>
          <w:szCs w:val="24"/>
        </w:rPr>
        <w:t xml:space="preserve">      ОТ НАСИЛИЯ?</w:t>
      </w:r>
    </w:p>
    <w:p w:rsidR="00A97DAE" w:rsidRDefault="003454C5" w:rsidP="00A97DAE">
      <w:pPr>
        <w:pStyle w:val="a5"/>
        <w:spacing w:before="0" w:beforeAutospacing="0" w:after="0" w:afterAutospacing="0"/>
        <w:ind w:right="407" w:firstLine="567"/>
        <w:contextualSpacing/>
        <w:jc w:val="both"/>
      </w:pPr>
      <w:r w:rsidRPr="001D03CE">
        <w:t>Как помочь детям, чтобы они п</w:t>
      </w:r>
      <w:r w:rsidRPr="001D03CE">
        <w:t>о</w:t>
      </w:r>
      <w:r w:rsidRPr="001D03CE">
        <w:t>чувствовали себя защищенными, сил</w:t>
      </w:r>
      <w:r w:rsidRPr="001D03CE">
        <w:t>ь</w:t>
      </w:r>
      <w:r w:rsidRPr="001D03CE">
        <w:t>ными и свобод</w:t>
      </w:r>
      <w:r w:rsidR="00A97DAE">
        <w:t>ными?</w:t>
      </w:r>
    </w:p>
    <w:p w:rsidR="003454C5" w:rsidRPr="001D03CE" w:rsidRDefault="003454C5" w:rsidP="00A97DAE">
      <w:pPr>
        <w:pStyle w:val="a5"/>
        <w:spacing w:before="0" w:beforeAutospacing="0" w:after="0" w:afterAutospacing="0"/>
        <w:ind w:right="407" w:firstLine="567"/>
        <w:contextualSpacing/>
        <w:jc w:val="both"/>
      </w:pPr>
      <w:r w:rsidRPr="001D03CE">
        <w:t>Многие родители страшатся, когда им предлагают говорить с детьми о н</w:t>
      </w:r>
      <w:r w:rsidRPr="001D03CE">
        <w:t>а</w:t>
      </w:r>
      <w:r w:rsidRPr="001D03CE">
        <w:t>силии. Мамы и папы беспокоятся о том, что вместо того, чтобы помочь детям справиться с насилием, они напугают их, лишат наивности и доверия, то есть, фактически навредят им.</w:t>
      </w:r>
      <w:r w:rsidRPr="001D03CE">
        <w:rPr>
          <w:rStyle w:val="apple-converted-space"/>
        </w:rPr>
        <w:t> </w:t>
      </w:r>
    </w:p>
    <w:p w:rsidR="003454C5" w:rsidRDefault="003454C5" w:rsidP="00A97DAE">
      <w:pPr>
        <w:pStyle w:val="a5"/>
        <w:spacing w:before="0" w:beforeAutospacing="0" w:after="0" w:afterAutospacing="0"/>
        <w:ind w:right="407" w:firstLine="567"/>
        <w:contextualSpacing/>
        <w:jc w:val="both"/>
      </w:pPr>
      <w:r w:rsidRPr="001D03CE">
        <w:t>Хотя этот страх можно понять, с</w:t>
      </w:r>
      <w:r w:rsidRPr="001D03CE">
        <w:t>о</w:t>
      </w:r>
      <w:r w:rsidRPr="001D03CE">
        <w:t>всем не значит, что он обоснован. Сущ</w:t>
      </w:r>
      <w:r w:rsidRPr="001D03CE">
        <w:t>е</w:t>
      </w:r>
      <w:r w:rsidRPr="001D03CE">
        <w:t>ствует множество способов, с помощью которых родители могут говорить со своими детьми, даже с малышами, чтобы они почувствовали себя защищенными и более уверенными в себе, вместо того, чтобы напугать их и лишить доверия.</w:t>
      </w:r>
    </w:p>
    <w:p w:rsidR="007D13AA" w:rsidRDefault="007D13AA" w:rsidP="00A97DAE">
      <w:pPr>
        <w:pStyle w:val="a5"/>
        <w:spacing w:before="0" w:beforeAutospacing="0" w:after="0" w:afterAutospacing="0"/>
        <w:ind w:right="407" w:firstLine="567"/>
        <w:contextualSpacing/>
        <w:jc w:val="both"/>
      </w:pPr>
    </w:p>
    <w:p w:rsidR="003454C5" w:rsidRPr="001D03CE" w:rsidRDefault="007D13AA" w:rsidP="00A97DAE">
      <w:pPr>
        <w:pStyle w:val="a5"/>
        <w:spacing w:before="0" w:beforeAutospacing="0" w:after="0" w:afterAutospacing="0"/>
        <w:ind w:right="407"/>
        <w:contextualSpacing/>
        <w:jc w:val="center"/>
      </w:pPr>
      <w:r w:rsidRPr="007D13AA">
        <w:rPr>
          <w:b/>
          <w:color w:val="632423" w:themeColor="accent2" w:themeShade="80"/>
        </w:rPr>
        <w:t>НАВЫКИ ПО ПРЕДУПРЕЖДЕНИЮ НАСИЛИЯ:</w:t>
      </w:r>
    </w:p>
    <w:p w:rsidR="004E569E" w:rsidRPr="001D03CE" w:rsidRDefault="003454C5" w:rsidP="00A97DAE">
      <w:pPr>
        <w:pStyle w:val="a5"/>
        <w:spacing w:before="0" w:beforeAutospacing="0" w:after="0" w:afterAutospacing="0"/>
        <w:ind w:right="407" w:firstLine="567"/>
        <w:contextualSpacing/>
        <w:jc w:val="both"/>
      </w:pPr>
      <w:r w:rsidRPr="001D03CE">
        <w:t>Если ребенок окажется в угр</w:t>
      </w:r>
      <w:r w:rsidRPr="001D03CE">
        <w:t>о</w:t>
      </w:r>
      <w:r w:rsidRPr="001D03CE">
        <w:t>жающей ситуации, у него должно быть несколько вариантов выбора. Ниже п</w:t>
      </w:r>
      <w:r w:rsidRPr="001D03CE">
        <w:t>е</w:t>
      </w:r>
      <w:r w:rsidRPr="001D03CE">
        <w:t>речислены возможные варианты, кот</w:t>
      </w:r>
      <w:r w:rsidRPr="001D03CE">
        <w:t>о</w:t>
      </w:r>
      <w:r w:rsidRPr="001D03CE">
        <w:t>рые родители могут при удобном случае обсуждать с ребенком.</w:t>
      </w:r>
    </w:p>
    <w:p w:rsidR="00A97DAE" w:rsidRDefault="003454C5" w:rsidP="00A97DAE">
      <w:pPr>
        <w:pStyle w:val="a5"/>
        <w:tabs>
          <w:tab w:val="left" w:pos="4253"/>
        </w:tabs>
        <w:spacing w:before="0" w:beforeAutospacing="0" w:after="0" w:afterAutospacing="0"/>
        <w:ind w:right="407" w:firstLine="567"/>
        <w:contextualSpacing/>
        <w:jc w:val="both"/>
      </w:pPr>
      <w:r w:rsidRPr="001D03CE">
        <w:t>1. Убегай от опасности. Беги в школу, к соседям, в магазин или домой. Беги в ближайшее безопасное место. (Родители должны помочь детям опр</w:t>
      </w:r>
      <w:r w:rsidRPr="001D03CE">
        <w:t>е</w:t>
      </w:r>
      <w:r w:rsidRPr="001D03CE">
        <w:t>делить все безопасные места по маршр</w:t>
      </w:r>
      <w:r w:rsidRPr="001D03CE">
        <w:t>у</w:t>
      </w:r>
      <w:r w:rsidRPr="001D03CE">
        <w:t>ту, которым пользуется ребенок ка</w:t>
      </w:r>
      <w:r w:rsidR="00A97DAE">
        <w:t>ждый день.)</w:t>
      </w:r>
    </w:p>
    <w:p w:rsidR="00A97DAE" w:rsidRDefault="003454C5" w:rsidP="00A97DAE">
      <w:pPr>
        <w:pStyle w:val="a5"/>
        <w:tabs>
          <w:tab w:val="left" w:pos="4253"/>
        </w:tabs>
        <w:spacing w:before="0" w:beforeAutospacing="0" w:after="0" w:afterAutospacing="0"/>
        <w:ind w:right="407" w:firstLine="567"/>
        <w:contextualSpacing/>
        <w:jc w:val="both"/>
      </w:pPr>
      <w:r w:rsidRPr="001D03CE">
        <w:lastRenderedPageBreak/>
        <w:t>2. Громко кричи и не прекращай кричать, пока не окажешься в безопасн</w:t>
      </w:r>
      <w:r w:rsidRPr="001D03CE">
        <w:t>о</w:t>
      </w:r>
      <w:r w:rsidRPr="001D03CE">
        <w:t>сти. Эта стратегия требует практики, п</w:t>
      </w:r>
      <w:r w:rsidRPr="001D03CE">
        <w:t>о</w:t>
      </w:r>
      <w:r w:rsidRPr="001D03CE">
        <w:t xml:space="preserve">скольку детей учат тому, что во многих случаях кричать некрасиво. </w:t>
      </w:r>
    </w:p>
    <w:p w:rsidR="00A97DAE" w:rsidRDefault="003454C5" w:rsidP="00A97DAE">
      <w:pPr>
        <w:pStyle w:val="a5"/>
        <w:tabs>
          <w:tab w:val="left" w:pos="4253"/>
        </w:tabs>
        <w:spacing w:before="0" w:beforeAutospacing="0" w:after="0" w:afterAutospacing="0"/>
        <w:ind w:right="407" w:firstLine="567"/>
        <w:contextualSpacing/>
        <w:jc w:val="both"/>
      </w:pPr>
      <w:r w:rsidRPr="001D03CE">
        <w:t>3. Определите безопасные и н</w:t>
      </w:r>
      <w:r w:rsidRPr="001D03CE">
        <w:t>е</w:t>
      </w:r>
      <w:r w:rsidRPr="001D03CE">
        <w:t>безопасные секреты. Подготовка к празднованию дня рождения или друг</w:t>
      </w:r>
      <w:r w:rsidRPr="001D03CE">
        <w:t>о</w:t>
      </w:r>
      <w:r w:rsidRPr="001D03CE">
        <w:t>го торжества, которые держатся в тайне, или спрятанный подарок - это безопа</w:t>
      </w:r>
      <w:r w:rsidRPr="001D03CE">
        <w:t>с</w:t>
      </w:r>
      <w:r w:rsidRPr="001D03CE">
        <w:t>ные секреты, они не заставляют ребенка испытывать чувство страха. Такие се</w:t>
      </w:r>
      <w:r w:rsidRPr="001D03CE">
        <w:t>к</w:t>
      </w:r>
      <w:r w:rsidRPr="001D03CE">
        <w:t>реты, в конечном итоге, поверяются к</w:t>
      </w:r>
      <w:r w:rsidRPr="001D03CE">
        <w:t>о</w:t>
      </w:r>
      <w:r w:rsidRPr="001D03CE">
        <w:t>му-нибудь. Небезопасные секреты часто заставляют детей испытывать страх или стеснение. Небезопасным секретом вс</w:t>
      </w:r>
      <w:r w:rsidRPr="001D03CE">
        <w:t>е</w:t>
      </w:r>
      <w:r w:rsidRPr="001D03CE">
        <w:t>гда нужно поделиться с взрослым, кот</w:t>
      </w:r>
      <w:r w:rsidRPr="001D03CE">
        <w:t>о</w:t>
      </w:r>
      <w:r w:rsidRPr="001D03CE">
        <w:t>рый по</w:t>
      </w:r>
      <w:r w:rsidR="00A97DAE">
        <w:t>может тебе.</w:t>
      </w:r>
    </w:p>
    <w:p w:rsidR="00786B4E" w:rsidRPr="001D03CE" w:rsidRDefault="003454C5" w:rsidP="00A97DAE">
      <w:pPr>
        <w:pStyle w:val="a5"/>
        <w:tabs>
          <w:tab w:val="left" w:pos="4253"/>
        </w:tabs>
        <w:spacing w:before="0" w:beforeAutospacing="0" w:after="0" w:afterAutospacing="0"/>
        <w:ind w:right="407" w:firstLine="567"/>
        <w:contextualSpacing/>
        <w:jc w:val="both"/>
      </w:pPr>
      <w:r w:rsidRPr="001D03CE">
        <w:t>4. Вместе со своим ребенком п</w:t>
      </w:r>
      <w:r w:rsidRPr="001D03CE">
        <w:t>о</w:t>
      </w:r>
      <w:r w:rsidRPr="001D03CE">
        <w:t xml:space="preserve">стоянно вспоминайте имена безопасных взрослых. Безопасные взрослые </w:t>
      </w:r>
      <w:r w:rsidR="00AB1AA3">
        <w:t>–</w:t>
      </w:r>
      <w:r w:rsidRPr="001D03CE">
        <w:t xml:space="preserve"> это взрослые, которые выслушают ребенка, поверят ему и помогут. Помните, что ребенку кроме матери и отца нужны другие взрослые. Учителя, бабушка, д</w:t>
      </w:r>
      <w:r w:rsidRPr="001D03CE">
        <w:t>е</w:t>
      </w:r>
      <w:r w:rsidRPr="001D03CE">
        <w:t>душка, друзья, соседи - все эти люди м</w:t>
      </w:r>
      <w:r w:rsidRPr="001D03CE">
        <w:t>о</w:t>
      </w:r>
      <w:r w:rsidRPr="001D03CE">
        <w:t>гут быть безопасными взрослыми для вашего ребенка.</w:t>
      </w:r>
    </w:p>
    <w:p w:rsidR="00A97DAE" w:rsidRDefault="00A97DAE" w:rsidP="00A97DAE">
      <w:pPr>
        <w:pStyle w:val="a5"/>
        <w:tabs>
          <w:tab w:val="left" w:pos="851"/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>
        <w:t xml:space="preserve">5. </w:t>
      </w:r>
      <w:r w:rsidR="003454C5" w:rsidRPr="001D03CE">
        <w:t>Разрешите своему ребенку гов</w:t>
      </w:r>
      <w:r w:rsidR="003454C5" w:rsidRPr="001D03CE">
        <w:t>о</w:t>
      </w:r>
      <w:r w:rsidR="003454C5" w:rsidRPr="001D03CE">
        <w:t>рить слово "нет". Многие дети считают, что взрослым нельзя отказывать и что их за это накажут. Однако дети должны п</w:t>
      </w:r>
      <w:r w:rsidR="003454C5" w:rsidRPr="001D03CE">
        <w:t>о</w:t>
      </w:r>
      <w:r w:rsidR="003454C5" w:rsidRPr="001D03CE">
        <w:t>нять, что им нужно говорить "нет" люб</w:t>
      </w:r>
      <w:r w:rsidR="003454C5" w:rsidRPr="001D03CE">
        <w:t>о</w:t>
      </w:r>
      <w:r w:rsidR="003454C5" w:rsidRPr="001D03CE">
        <w:t xml:space="preserve">му взрослому, который их пугает своими просьбами или требованиями. </w:t>
      </w:r>
    </w:p>
    <w:p w:rsidR="00A97DAE" w:rsidRDefault="003454C5" w:rsidP="00A97DAE">
      <w:pPr>
        <w:pStyle w:val="a5"/>
        <w:tabs>
          <w:tab w:val="left" w:pos="851"/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lastRenderedPageBreak/>
        <w:t>6. Твое тело принадлежит только тебе, я разрешаю тебе и помогаю тебе з</w:t>
      </w:r>
      <w:r w:rsidRPr="001D03CE">
        <w:t>а</w:t>
      </w:r>
      <w:r w:rsidR="00A97DAE">
        <w:t>ботиться о нем.</w:t>
      </w:r>
    </w:p>
    <w:p w:rsidR="003454C5" w:rsidRDefault="003454C5" w:rsidP="00A97DAE">
      <w:pPr>
        <w:pStyle w:val="a5"/>
        <w:tabs>
          <w:tab w:val="left" w:pos="851"/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t>7. Всякий раз, когда у тебя возн</w:t>
      </w:r>
      <w:r w:rsidRPr="001D03CE">
        <w:t>и</w:t>
      </w:r>
      <w:r w:rsidRPr="001D03CE">
        <w:t>кают проблемы, неважно, пугают ли они тебя или заставляют стыдиться, я высл</w:t>
      </w:r>
      <w:r w:rsidRPr="001D03CE">
        <w:t>у</w:t>
      </w:r>
      <w:r w:rsidRPr="001D03CE">
        <w:t>шаю тебя, поверю тебе и помогу. Это, н</w:t>
      </w:r>
      <w:r w:rsidRPr="001D03CE">
        <w:t>а</w:t>
      </w:r>
      <w:r w:rsidRPr="001D03CE">
        <w:t>верное, одно из самых важных откров</w:t>
      </w:r>
      <w:r w:rsidRPr="001D03CE">
        <w:t>е</w:t>
      </w:r>
      <w:r w:rsidRPr="001D03CE">
        <w:t>ний, поскольку дети часто думают, что им никто не поверит. Они также считают, что навредят себе или тому человеку, к</w:t>
      </w:r>
      <w:r w:rsidRPr="001D03CE">
        <w:t>о</w:t>
      </w:r>
      <w:r w:rsidRPr="001D03CE">
        <w:t>торый их обижает. Родители должны разъяснить своим детям, что хотят защ</w:t>
      </w:r>
      <w:r w:rsidRPr="001D03CE">
        <w:t>и</w:t>
      </w:r>
      <w:r w:rsidRPr="001D03CE">
        <w:t>тить их от зла.</w:t>
      </w:r>
    </w:p>
    <w:p w:rsidR="00A97DAE" w:rsidRDefault="00A97DAE" w:rsidP="00A97DAE">
      <w:pPr>
        <w:pStyle w:val="a5"/>
        <w:spacing w:before="0" w:beforeAutospacing="0" w:after="0" w:afterAutospacing="0"/>
        <w:ind w:right="320" w:firstLine="567"/>
        <w:contextualSpacing/>
        <w:jc w:val="center"/>
        <w:rPr>
          <w:b/>
          <w:color w:val="632423" w:themeColor="accent2" w:themeShade="80"/>
        </w:rPr>
      </w:pPr>
    </w:p>
    <w:p w:rsidR="007D13AA" w:rsidRPr="007D13AA" w:rsidRDefault="007D13AA" w:rsidP="0062119F">
      <w:pPr>
        <w:pStyle w:val="a5"/>
        <w:spacing w:before="0" w:beforeAutospacing="0" w:after="0" w:afterAutospacing="0"/>
        <w:ind w:right="320"/>
        <w:contextualSpacing/>
        <w:jc w:val="center"/>
        <w:rPr>
          <w:b/>
          <w:color w:val="632423" w:themeColor="accent2" w:themeShade="80"/>
        </w:rPr>
      </w:pPr>
      <w:r w:rsidRPr="007D13AA">
        <w:rPr>
          <w:b/>
          <w:color w:val="632423" w:themeColor="accent2" w:themeShade="80"/>
        </w:rPr>
        <w:t>РОДИТЕЛИ ДОЛЖНЫ ЗНАТЬ, ЧТО:</w:t>
      </w:r>
    </w:p>
    <w:p w:rsidR="004E569E" w:rsidRPr="001D03CE" w:rsidRDefault="004E569E" w:rsidP="00A97DA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/>
        <w:ind w:left="0" w:right="3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3CE">
        <w:rPr>
          <w:rFonts w:ascii="Times New Roman" w:hAnsi="Times New Roman" w:cs="Times New Roman"/>
          <w:sz w:val="24"/>
          <w:szCs w:val="24"/>
        </w:rPr>
        <w:t>Жертвами насилия могут быть как девочки, так и мальчики.</w:t>
      </w:r>
    </w:p>
    <w:p w:rsidR="004E569E" w:rsidRPr="001D03CE" w:rsidRDefault="004E569E" w:rsidP="00A97DA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/>
        <w:ind w:left="0" w:right="3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3CE">
        <w:rPr>
          <w:rFonts w:ascii="Times New Roman" w:hAnsi="Times New Roman" w:cs="Times New Roman"/>
          <w:sz w:val="24"/>
          <w:szCs w:val="24"/>
        </w:rPr>
        <w:t>Насилие может совершаться в отношении детей всех возрастов, включая и детей до 1 года.</w:t>
      </w:r>
    </w:p>
    <w:p w:rsidR="004E569E" w:rsidRPr="001D03CE" w:rsidRDefault="004E569E" w:rsidP="00A97DA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/>
        <w:ind w:left="0" w:right="3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3CE">
        <w:rPr>
          <w:rFonts w:ascii="Times New Roman" w:hAnsi="Times New Roman" w:cs="Times New Roman"/>
          <w:sz w:val="24"/>
          <w:szCs w:val="24"/>
        </w:rPr>
        <w:t>В 85-98% случаев дети знакомы с насильником. И не просто знакомы, а часто испытывают к нему чувство любви и доверия.</w:t>
      </w:r>
    </w:p>
    <w:p w:rsidR="004E569E" w:rsidRPr="001D03CE" w:rsidRDefault="004E569E" w:rsidP="00A97DA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/>
        <w:ind w:left="0" w:right="3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3CE">
        <w:rPr>
          <w:rFonts w:ascii="Times New Roman" w:hAnsi="Times New Roman" w:cs="Times New Roman"/>
          <w:sz w:val="24"/>
          <w:szCs w:val="24"/>
        </w:rPr>
        <w:t>Чаще всего насилие происходит в доме жертвы, либо в доме насильника.</w:t>
      </w:r>
    </w:p>
    <w:p w:rsidR="001D03CE" w:rsidRPr="00AB1AA3" w:rsidRDefault="004E569E" w:rsidP="00A97DAE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/>
        <w:ind w:left="0" w:right="32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A3">
        <w:rPr>
          <w:rFonts w:ascii="Times New Roman" w:hAnsi="Times New Roman" w:cs="Times New Roman"/>
          <w:sz w:val="24"/>
          <w:szCs w:val="24"/>
        </w:rPr>
        <w:t>Насильником может быть чел</w:t>
      </w:r>
      <w:r w:rsidRPr="00AB1AA3">
        <w:rPr>
          <w:rFonts w:ascii="Times New Roman" w:hAnsi="Times New Roman" w:cs="Times New Roman"/>
          <w:sz w:val="24"/>
          <w:szCs w:val="24"/>
        </w:rPr>
        <w:t>о</w:t>
      </w:r>
      <w:r w:rsidRPr="00AB1AA3">
        <w:rPr>
          <w:rFonts w:ascii="Times New Roman" w:hAnsi="Times New Roman" w:cs="Times New Roman"/>
          <w:sz w:val="24"/>
          <w:szCs w:val="24"/>
        </w:rPr>
        <w:t>век любого возраста, любой расы и люб</w:t>
      </w:r>
      <w:r w:rsidRPr="00AB1AA3">
        <w:rPr>
          <w:rFonts w:ascii="Times New Roman" w:hAnsi="Times New Roman" w:cs="Times New Roman"/>
          <w:sz w:val="24"/>
          <w:szCs w:val="24"/>
        </w:rPr>
        <w:t>о</w:t>
      </w:r>
      <w:r w:rsidRPr="00AB1AA3">
        <w:rPr>
          <w:rFonts w:ascii="Times New Roman" w:hAnsi="Times New Roman" w:cs="Times New Roman"/>
          <w:sz w:val="24"/>
          <w:szCs w:val="24"/>
        </w:rPr>
        <w:t>го социального положения.</w:t>
      </w:r>
    </w:p>
    <w:p w:rsidR="00AB1AA3" w:rsidRPr="00AB1AA3" w:rsidRDefault="00AB1AA3" w:rsidP="00AB1AA3">
      <w:pPr>
        <w:tabs>
          <w:tab w:val="num" w:pos="284"/>
          <w:tab w:val="left" w:pos="851"/>
        </w:tabs>
        <w:spacing w:after="0"/>
        <w:ind w:right="3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D7D" w:rsidRPr="00565D7D" w:rsidRDefault="00565D7D" w:rsidP="00741F11">
      <w:pPr>
        <w:tabs>
          <w:tab w:val="left" w:pos="851"/>
        </w:tabs>
        <w:spacing w:after="0"/>
        <w:ind w:right="320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</w:rPr>
      </w:pPr>
    </w:p>
    <w:p w:rsidR="00FD4E3C" w:rsidRPr="003D43DC" w:rsidRDefault="003D43DC" w:rsidP="00741F11">
      <w:pPr>
        <w:tabs>
          <w:tab w:val="left" w:pos="851"/>
        </w:tabs>
        <w:spacing w:after="0"/>
        <w:ind w:right="3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43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10172700" cy="70389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ой буклет 1 сторо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43DC">
        <w:rPr>
          <w:rFonts w:ascii="Times New Roman" w:hAnsi="Times New Roman" w:cs="Times New Roman"/>
          <w:b/>
          <w:color w:val="632423" w:themeColor="accent2" w:themeShade="80"/>
        </w:rPr>
        <w:t>СОВЕТЫ РОДИТЕЛЯМ:</w:t>
      </w:r>
    </w:p>
    <w:p w:rsidR="00FD4E3C" w:rsidRPr="001D03CE" w:rsidRDefault="00FD4E3C" w:rsidP="003D43DC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t>1. Запомните правило «три</w:t>
      </w:r>
      <w:proofErr w:type="gramStart"/>
      <w:r w:rsidRPr="001D03CE">
        <w:t xml:space="preserve"> К</w:t>
      </w:r>
      <w:proofErr w:type="gramEnd"/>
      <w:r w:rsidRPr="001D03CE">
        <w:t>», вс</w:t>
      </w:r>
      <w:r w:rsidRPr="001D03CE">
        <w:t>е</w:t>
      </w:r>
      <w:r w:rsidRPr="001D03CE">
        <w:t xml:space="preserve">гда знайте: Куда пошел ваш ребенок; Кто </w:t>
      </w:r>
      <w:r w:rsidRPr="001D03CE">
        <w:lastRenderedPageBreak/>
        <w:t>пошел с ним и</w:t>
      </w:r>
      <w:proofErr w:type="gramStart"/>
      <w:r w:rsidRPr="001D03CE">
        <w:t xml:space="preserve"> К</w:t>
      </w:r>
      <w:proofErr w:type="gramEnd"/>
      <w:r w:rsidRPr="001D03CE">
        <w:t>огда он должен вернут</w:t>
      </w:r>
      <w:r w:rsidRPr="001D03CE">
        <w:t>ь</w:t>
      </w:r>
      <w:r w:rsidRPr="001D03CE">
        <w:t>ся.</w:t>
      </w:r>
    </w:p>
    <w:p w:rsidR="00FD4E3C" w:rsidRPr="001D03CE" w:rsidRDefault="00FD4E3C" w:rsidP="003D43DC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t>2. Всегда отмечайте взрослых, кот</w:t>
      </w:r>
      <w:r w:rsidRPr="001D03CE">
        <w:t>о</w:t>
      </w:r>
      <w:r w:rsidRPr="001D03CE">
        <w:t>рые уделяют слишком много внимания вашему ребёнку и дарят ему дорогие п</w:t>
      </w:r>
      <w:r w:rsidRPr="001D03CE">
        <w:t>о</w:t>
      </w:r>
      <w:r w:rsidRPr="001D03CE">
        <w:t>дарки, покупают сладости, ищут возмо</w:t>
      </w:r>
      <w:r w:rsidRPr="001D03CE">
        <w:t>ж</w:t>
      </w:r>
      <w:r w:rsidRPr="001D03CE">
        <w:t>ности остаться наедине с вашим ребё</w:t>
      </w:r>
      <w:r w:rsidRPr="001D03CE">
        <w:t>н</w:t>
      </w:r>
      <w:r w:rsidRPr="001D03CE">
        <w:t>ком и т. д.</w:t>
      </w:r>
    </w:p>
    <w:p w:rsidR="00FD4E3C" w:rsidRPr="001D03CE" w:rsidRDefault="00FD4E3C" w:rsidP="003D43DC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t>3. Ваш ребёнок должен знать с де</w:t>
      </w:r>
      <w:r w:rsidRPr="001D03CE">
        <w:t>т</w:t>
      </w:r>
      <w:r w:rsidRPr="001D03CE">
        <w:t>ства, кто его может трогать, а кто нет, и какие части тела считаются интимными. А также, что интимные части тела никто (кроме самого ребёнка, врача и мамы) не может трогать. Для того чтобы ребёнок понял, о чем идет речь, используйте в</w:t>
      </w:r>
      <w:r w:rsidRPr="001D03CE">
        <w:t>ы</w:t>
      </w:r>
      <w:r w:rsidRPr="001D03CE">
        <w:t>ражения типа: «у тебя под одеждой», «у тебя под трусиками». Можно также доб</w:t>
      </w:r>
      <w:r w:rsidRPr="001D03CE">
        <w:t>а</w:t>
      </w:r>
      <w:r w:rsidRPr="001D03CE">
        <w:t>вить: «если кто-нибудь захочет потрогать тебя здесь, скажи мне». Пусть ребёнок выучит правила сексуаль</w:t>
      </w:r>
      <w:r w:rsidR="00786B4E" w:rsidRPr="001D03CE">
        <w:t>ного поведения</w:t>
      </w:r>
      <w:r w:rsidRPr="001D03CE">
        <w:t>.</w:t>
      </w:r>
    </w:p>
    <w:p w:rsidR="00741F11" w:rsidRDefault="00FD4E3C" w:rsidP="00741F11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t>4</w:t>
      </w:r>
      <w:r w:rsidR="003D43DC">
        <w:t xml:space="preserve">. </w:t>
      </w:r>
      <w:r w:rsidRPr="001D03CE">
        <w:t>Научите детей доверять интуиции и говорить «нет» в ситуациях, когда они чувствуют себя с кем-то некомфортно.</w:t>
      </w:r>
    </w:p>
    <w:p w:rsidR="00FD4E3C" w:rsidRPr="001D03CE" w:rsidRDefault="00741F11" w:rsidP="00741F11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>
        <w:t>5</w:t>
      </w:r>
      <w:r w:rsidR="00FD4E3C" w:rsidRPr="001D03CE">
        <w:t>. Не оставляйте маленьких детей одних на площадках, в магазине, в парке без наблюдения близких взрослых.</w:t>
      </w:r>
    </w:p>
    <w:p w:rsidR="00FD4E3C" w:rsidRPr="001D03CE" w:rsidRDefault="00FD4E3C" w:rsidP="00741F11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t>7. Объясните детям, что они не должны подходить к незнакомым маш</w:t>
      </w:r>
      <w:r w:rsidRPr="001D03CE">
        <w:t>и</w:t>
      </w:r>
      <w:r w:rsidRPr="001D03CE">
        <w:t>нам и к незнакомым людям. Дети также не должны уходить даже со знакомыми людьми прежде, чем спросят вашего ра</w:t>
      </w:r>
      <w:r w:rsidRPr="001D03CE">
        <w:t>з</w:t>
      </w:r>
      <w:r w:rsidRPr="001D03CE">
        <w:t>решения.</w:t>
      </w:r>
    </w:p>
    <w:p w:rsidR="00FD4E3C" w:rsidRPr="001D03CE" w:rsidRDefault="00FD4E3C" w:rsidP="00741F11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t>8. Научите подростков выбирать самый безопасный (а не самый близкий) путь возвращения вечером домой. Также вы должны знать, с кем они пойдут или кто их будет встречать.</w:t>
      </w:r>
    </w:p>
    <w:p w:rsidR="00FD4E3C" w:rsidRPr="001D03CE" w:rsidRDefault="00FD4E3C" w:rsidP="00741F11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lastRenderedPageBreak/>
        <w:t>9. Слушая ребёнка, применяйте «а</w:t>
      </w:r>
      <w:r w:rsidRPr="001D03CE">
        <w:t>к</w:t>
      </w:r>
      <w:r w:rsidRPr="001D03CE">
        <w:t>тивное слушание». Ребёнок должен знать, что если его что-либо беспокоит, вы вс</w:t>
      </w:r>
      <w:r w:rsidRPr="001D03CE">
        <w:t>е</w:t>
      </w:r>
      <w:r w:rsidRPr="001D03CE">
        <w:t>гда выслушаете и поможете.</w:t>
      </w:r>
    </w:p>
    <w:p w:rsidR="00FD4E3C" w:rsidRPr="001D03CE" w:rsidRDefault="00FD4E3C" w:rsidP="00741F11">
      <w:pPr>
        <w:pStyle w:val="a5"/>
        <w:tabs>
          <w:tab w:val="left" w:pos="4253"/>
        </w:tabs>
        <w:spacing w:before="0" w:beforeAutospacing="0" w:after="0" w:afterAutospacing="0"/>
        <w:ind w:right="320" w:firstLine="567"/>
        <w:contextualSpacing/>
        <w:jc w:val="both"/>
      </w:pPr>
      <w:r w:rsidRPr="001D03CE">
        <w:t>10. Соблюдайте правила сексуал</w:t>
      </w:r>
      <w:r w:rsidRPr="001D03CE">
        <w:t>ь</w:t>
      </w:r>
      <w:r w:rsidRPr="001D03CE">
        <w:t>ного поведе</w:t>
      </w:r>
      <w:r w:rsidR="00786B4E" w:rsidRPr="001D03CE">
        <w:t>ния при детях</w:t>
      </w:r>
      <w:r w:rsidRPr="001D03CE">
        <w:t>.</w:t>
      </w:r>
    </w:p>
    <w:p w:rsidR="00FD4E3C" w:rsidRPr="00786B4E" w:rsidRDefault="00FD4E3C" w:rsidP="00786B4E">
      <w:pPr>
        <w:pStyle w:val="a5"/>
        <w:spacing w:before="0" w:beforeAutospacing="0" w:after="0" w:afterAutospacing="0"/>
        <w:ind w:left="284" w:right="178" w:firstLine="142"/>
        <w:contextualSpacing/>
        <w:jc w:val="both"/>
        <w:rPr>
          <w:rFonts w:ascii="Verdana" w:hAnsi="Verdana"/>
          <w:sz w:val="20"/>
          <w:szCs w:val="18"/>
        </w:rPr>
      </w:pPr>
    </w:p>
    <w:p w:rsidR="00741F11" w:rsidRPr="0062119F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1" w:rsidRPr="0062119F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1" w:rsidRPr="0062119F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1" w:rsidRPr="0062119F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1" w:rsidRPr="0062119F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1" w:rsidRPr="0062119F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1" w:rsidRPr="0062119F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1" w:rsidRPr="0062119F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1" w:rsidRPr="00741F11" w:rsidRDefault="00741F11" w:rsidP="00741F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адрес:                                                      213453,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стиславль,                         </w:t>
      </w:r>
      <w:r w:rsidR="005C4063">
        <w:rPr>
          <w:rFonts w:ascii="Times New Roman" w:hAnsi="Times New Roman" w:cs="Times New Roman"/>
          <w:sz w:val="24"/>
          <w:szCs w:val="24"/>
        </w:rPr>
        <w:t xml:space="preserve">                    ул. Республиканская, 45              тел.: (02240) 5-84-56</w:t>
      </w:r>
      <w:r>
        <w:rPr>
          <w:rFonts w:ascii="Times New Roman" w:hAnsi="Times New Roman" w:cs="Times New Roman"/>
          <w:sz w:val="24"/>
          <w:szCs w:val="24"/>
        </w:rPr>
        <w:t xml:space="preserve">эл. почта: </w:t>
      </w:r>
      <w:proofErr w:type="spellStart"/>
      <w:r w:rsidR="005C4063">
        <w:rPr>
          <w:rFonts w:ascii="Times New Roman" w:hAnsi="Times New Roman" w:cs="Times New Roman"/>
          <w:sz w:val="24"/>
          <w:szCs w:val="24"/>
          <w:lang w:val="en-US"/>
        </w:rPr>
        <w:t>stnr</w:t>
      </w:r>
      <w:proofErr w:type="spellEnd"/>
      <w:r w:rsidRPr="00741F1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mstislavl</w:t>
      </w:r>
      <w:proofErr w:type="spellEnd"/>
      <w:r w:rsidRPr="00741F1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tut</w:t>
      </w:r>
      <w:r w:rsidRPr="00741F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741F11" w:rsidRDefault="00741F11" w:rsidP="001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11" w:rsidRDefault="00741F11" w:rsidP="001D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063" w:rsidRDefault="005C4063" w:rsidP="005C4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ГУО «Мстиславская специальная общ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школа-интернат для 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тей с тяжелыми нарушениями речи</w:t>
      </w:r>
      <w:r w:rsidR="001D03CE" w:rsidRPr="001D03CE">
        <w:rPr>
          <w:rFonts w:ascii="Times New Roman" w:hAnsi="Times New Roman" w:cs="Times New Roman"/>
          <w:b/>
          <w:sz w:val="24"/>
          <w:szCs w:val="24"/>
        </w:rPr>
        <w:t>»</w:t>
      </w:r>
    </w:p>
    <w:p w:rsidR="005C4063" w:rsidRDefault="005C4063" w:rsidP="005C4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F28" w:rsidRDefault="00077F28" w:rsidP="005C406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C4063" w:rsidRDefault="00077F28" w:rsidP="005C406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77F28">
        <w:rPr>
          <w:rFonts w:ascii="Times New Roman" w:hAnsi="Times New Roman" w:cs="Times New Roman"/>
          <w:b/>
          <w:sz w:val="36"/>
          <w:szCs w:val="24"/>
        </w:rPr>
        <w:t>Советы родителям</w:t>
      </w:r>
    </w:p>
    <w:p w:rsidR="00077F28" w:rsidRDefault="00077F28" w:rsidP="005C4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063" w:rsidRDefault="005C4063" w:rsidP="005C4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063" w:rsidRPr="005C4063" w:rsidRDefault="00DD480E" w:rsidP="00741F11">
      <w:pPr>
        <w:spacing w:after="0"/>
        <w:ind w:right="462" w:firstLine="284"/>
        <w:contextualSpacing/>
        <w:jc w:val="center"/>
        <w:rPr>
          <w:b/>
          <w:bCs/>
          <w:sz w:val="24"/>
        </w:rPr>
      </w:pPr>
      <w:r w:rsidRPr="000C7723">
        <w:rPr>
          <w:b/>
          <w:bCs/>
          <w:sz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86pt;height:70.5pt" fillcolor="#fc9">
            <v:fill r:id="rId8" o:title="Белый мрамор" type="tile"/>
            <v:stroke r:id="rId9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xscale="f" string="ПРОФИЛАКТИКА&#10;СЕКСУАЛЬНОГО НАСИЛИЯ"/>
          </v:shape>
        </w:pict>
      </w:r>
    </w:p>
    <w:p w:rsidR="00FD4E3C" w:rsidRDefault="00FD4E3C" w:rsidP="00741F11">
      <w:pPr>
        <w:spacing w:after="0"/>
        <w:ind w:right="462" w:firstLine="284"/>
        <w:contextualSpacing/>
        <w:jc w:val="center"/>
        <w:rPr>
          <w:b/>
          <w:bCs/>
        </w:rPr>
      </w:pPr>
    </w:p>
    <w:p w:rsidR="005C4063" w:rsidRDefault="005C4063" w:rsidP="00741F11">
      <w:pPr>
        <w:spacing w:after="0"/>
        <w:ind w:right="462" w:firstLine="284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right="462"/>
        <w:contextualSpacing/>
        <w:jc w:val="center"/>
        <w:rPr>
          <w:b/>
          <w:bCs/>
        </w:rPr>
      </w:pPr>
    </w:p>
    <w:p w:rsidR="00FD4E3C" w:rsidRDefault="00FD4E3C" w:rsidP="00FD4E3C">
      <w:pPr>
        <w:spacing w:after="0"/>
        <w:ind w:left="284" w:right="74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4E3C" w:rsidRPr="001D03CE" w:rsidRDefault="00FD4E3C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Гораздо легче предотвратить </w:t>
      </w:r>
    </w:p>
    <w:p w:rsidR="001D03CE" w:rsidRDefault="00FD4E3C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</w:pPr>
      <w:r w:rsidRP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сексуальное насилие в отнош</w:t>
      </w:r>
      <w:r w:rsidRP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е</w:t>
      </w:r>
      <w:r w:rsidRP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нии вашего ребёнка, чем исп</w:t>
      </w:r>
      <w:r w:rsidRP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ы</w:t>
      </w:r>
      <w:r w:rsidRP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тывать глубочайшее чувство в</w:t>
      </w:r>
      <w:r w:rsidRP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</w:t>
      </w:r>
      <w:r w:rsidRP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ны за то, что не убе</w:t>
      </w:r>
      <w:r w:rsidR="001D03C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регли его.</w:t>
      </w:r>
    </w:p>
    <w:p w:rsidR="00077F28" w:rsidRPr="00077F28" w:rsidRDefault="00077F28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</w:pPr>
    </w:p>
    <w:p w:rsidR="001D03CE" w:rsidRDefault="001D03CE" w:rsidP="00786B4E">
      <w:pPr>
        <w:tabs>
          <w:tab w:val="left" w:pos="4111"/>
        </w:tabs>
        <w:spacing w:after="0"/>
        <w:ind w:left="426"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C4063" w:rsidRDefault="005C4063" w:rsidP="005C4063">
      <w:pPr>
        <w:tabs>
          <w:tab w:val="left" w:pos="4111"/>
        </w:tabs>
        <w:spacing w:after="0"/>
        <w:ind w:right="549"/>
        <w:contextualSpacing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FD4E3C" w:rsidRPr="00565D7D" w:rsidRDefault="00565D7D" w:rsidP="005C4063">
      <w:pPr>
        <w:tabs>
          <w:tab w:val="left" w:pos="4111"/>
        </w:tabs>
        <w:spacing w:after="0"/>
        <w:ind w:right="549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Мстиславль, 20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t>21</w:t>
      </w:r>
    </w:p>
    <w:sectPr w:rsidR="00FD4E3C" w:rsidRPr="00565D7D" w:rsidSect="00786B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22BE0"/>
    <w:multiLevelType w:val="multilevel"/>
    <w:tmpl w:val="EEB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54C5"/>
    <w:rsid w:val="00007065"/>
    <w:rsid w:val="00010C10"/>
    <w:rsid w:val="00010F8E"/>
    <w:rsid w:val="00017501"/>
    <w:rsid w:val="00025AD6"/>
    <w:rsid w:val="00025B01"/>
    <w:rsid w:val="00027FFE"/>
    <w:rsid w:val="0003017B"/>
    <w:rsid w:val="00035E35"/>
    <w:rsid w:val="00036AF4"/>
    <w:rsid w:val="00042B86"/>
    <w:rsid w:val="00043838"/>
    <w:rsid w:val="00046B89"/>
    <w:rsid w:val="0005335E"/>
    <w:rsid w:val="00056191"/>
    <w:rsid w:val="0006479D"/>
    <w:rsid w:val="00074F3B"/>
    <w:rsid w:val="000770E4"/>
    <w:rsid w:val="00077F28"/>
    <w:rsid w:val="00081E20"/>
    <w:rsid w:val="00084513"/>
    <w:rsid w:val="00085AA5"/>
    <w:rsid w:val="00090552"/>
    <w:rsid w:val="00091ACD"/>
    <w:rsid w:val="00093818"/>
    <w:rsid w:val="000948DA"/>
    <w:rsid w:val="0009599E"/>
    <w:rsid w:val="0009669E"/>
    <w:rsid w:val="000A6D8E"/>
    <w:rsid w:val="000C064B"/>
    <w:rsid w:val="000C1B9E"/>
    <w:rsid w:val="000C7723"/>
    <w:rsid w:val="000D103B"/>
    <w:rsid w:val="000D10A4"/>
    <w:rsid w:val="000D2E7A"/>
    <w:rsid w:val="000D76B3"/>
    <w:rsid w:val="000D7CC1"/>
    <w:rsid w:val="000E2CB4"/>
    <w:rsid w:val="000E567E"/>
    <w:rsid w:val="000F6ACD"/>
    <w:rsid w:val="0010039F"/>
    <w:rsid w:val="001026B9"/>
    <w:rsid w:val="001029E7"/>
    <w:rsid w:val="00104A20"/>
    <w:rsid w:val="00111303"/>
    <w:rsid w:val="001129E6"/>
    <w:rsid w:val="00116D2D"/>
    <w:rsid w:val="00116E97"/>
    <w:rsid w:val="001176FA"/>
    <w:rsid w:val="00120A65"/>
    <w:rsid w:val="00122B9F"/>
    <w:rsid w:val="001276DC"/>
    <w:rsid w:val="001315D3"/>
    <w:rsid w:val="00131826"/>
    <w:rsid w:val="00135AF8"/>
    <w:rsid w:val="00143BA3"/>
    <w:rsid w:val="00144986"/>
    <w:rsid w:val="00144D47"/>
    <w:rsid w:val="0015033F"/>
    <w:rsid w:val="00151D82"/>
    <w:rsid w:val="00154A28"/>
    <w:rsid w:val="00161B51"/>
    <w:rsid w:val="00161D17"/>
    <w:rsid w:val="00165580"/>
    <w:rsid w:val="00165913"/>
    <w:rsid w:val="00166237"/>
    <w:rsid w:val="00170ECE"/>
    <w:rsid w:val="0017397E"/>
    <w:rsid w:val="00175909"/>
    <w:rsid w:val="001824A2"/>
    <w:rsid w:val="0018639C"/>
    <w:rsid w:val="00187133"/>
    <w:rsid w:val="00187ED6"/>
    <w:rsid w:val="001902D0"/>
    <w:rsid w:val="0019408B"/>
    <w:rsid w:val="001A54DB"/>
    <w:rsid w:val="001C70A0"/>
    <w:rsid w:val="001D03CE"/>
    <w:rsid w:val="001D0608"/>
    <w:rsid w:val="001D1FC0"/>
    <w:rsid w:val="001D33AB"/>
    <w:rsid w:val="001D54BC"/>
    <w:rsid w:val="001E4091"/>
    <w:rsid w:val="001F00BA"/>
    <w:rsid w:val="00202DDF"/>
    <w:rsid w:val="0020606B"/>
    <w:rsid w:val="00210B3A"/>
    <w:rsid w:val="00211253"/>
    <w:rsid w:val="00212543"/>
    <w:rsid w:val="002128AF"/>
    <w:rsid w:val="00212F39"/>
    <w:rsid w:val="00213A72"/>
    <w:rsid w:val="002149AB"/>
    <w:rsid w:val="0022390C"/>
    <w:rsid w:val="00224D78"/>
    <w:rsid w:val="0023493C"/>
    <w:rsid w:val="0024011C"/>
    <w:rsid w:val="002404E6"/>
    <w:rsid w:val="00241384"/>
    <w:rsid w:val="00251368"/>
    <w:rsid w:val="00255276"/>
    <w:rsid w:val="0025537D"/>
    <w:rsid w:val="00265703"/>
    <w:rsid w:val="002714AF"/>
    <w:rsid w:val="002725A6"/>
    <w:rsid w:val="0028231C"/>
    <w:rsid w:val="00282750"/>
    <w:rsid w:val="002855E0"/>
    <w:rsid w:val="00290B1D"/>
    <w:rsid w:val="00292870"/>
    <w:rsid w:val="00292B41"/>
    <w:rsid w:val="00292F2D"/>
    <w:rsid w:val="00294424"/>
    <w:rsid w:val="00294F64"/>
    <w:rsid w:val="002957EE"/>
    <w:rsid w:val="00296CE7"/>
    <w:rsid w:val="002A1E24"/>
    <w:rsid w:val="002A31E3"/>
    <w:rsid w:val="002A3F84"/>
    <w:rsid w:val="002A4CB9"/>
    <w:rsid w:val="002A7480"/>
    <w:rsid w:val="002B1D70"/>
    <w:rsid w:val="002B643B"/>
    <w:rsid w:val="002B67EA"/>
    <w:rsid w:val="002B6D53"/>
    <w:rsid w:val="002C4499"/>
    <w:rsid w:val="002C5206"/>
    <w:rsid w:val="002D0411"/>
    <w:rsid w:val="002D4872"/>
    <w:rsid w:val="002D48CB"/>
    <w:rsid w:val="002D7E3F"/>
    <w:rsid w:val="002E3488"/>
    <w:rsid w:val="002E45F6"/>
    <w:rsid w:val="002E6564"/>
    <w:rsid w:val="002E7092"/>
    <w:rsid w:val="002E75B0"/>
    <w:rsid w:val="002F421C"/>
    <w:rsid w:val="00305AF2"/>
    <w:rsid w:val="003179ED"/>
    <w:rsid w:val="0032144A"/>
    <w:rsid w:val="0032484E"/>
    <w:rsid w:val="003248B5"/>
    <w:rsid w:val="00326AAA"/>
    <w:rsid w:val="0034150C"/>
    <w:rsid w:val="003454C5"/>
    <w:rsid w:val="00345D04"/>
    <w:rsid w:val="00353256"/>
    <w:rsid w:val="00354A9B"/>
    <w:rsid w:val="00354B7A"/>
    <w:rsid w:val="0035728F"/>
    <w:rsid w:val="00365909"/>
    <w:rsid w:val="003712B2"/>
    <w:rsid w:val="0037267D"/>
    <w:rsid w:val="00376CD7"/>
    <w:rsid w:val="003907CE"/>
    <w:rsid w:val="00390C6D"/>
    <w:rsid w:val="003945C5"/>
    <w:rsid w:val="00397071"/>
    <w:rsid w:val="003A0830"/>
    <w:rsid w:val="003A1391"/>
    <w:rsid w:val="003A1CD1"/>
    <w:rsid w:val="003A1E06"/>
    <w:rsid w:val="003B1B88"/>
    <w:rsid w:val="003B52CE"/>
    <w:rsid w:val="003B670E"/>
    <w:rsid w:val="003B7317"/>
    <w:rsid w:val="003B7FCB"/>
    <w:rsid w:val="003C009B"/>
    <w:rsid w:val="003C2E24"/>
    <w:rsid w:val="003C457C"/>
    <w:rsid w:val="003C4D1E"/>
    <w:rsid w:val="003C685F"/>
    <w:rsid w:val="003C7B03"/>
    <w:rsid w:val="003D22A6"/>
    <w:rsid w:val="003D3535"/>
    <w:rsid w:val="003D43DC"/>
    <w:rsid w:val="003D525C"/>
    <w:rsid w:val="003E084B"/>
    <w:rsid w:val="003E0ABF"/>
    <w:rsid w:val="003E5291"/>
    <w:rsid w:val="00402E22"/>
    <w:rsid w:val="004033B7"/>
    <w:rsid w:val="00407126"/>
    <w:rsid w:val="0041163F"/>
    <w:rsid w:val="00413E9C"/>
    <w:rsid w:val="004171BA"/>
    <w:rsid w:val="0042045B"/>
    <w:rsid w:val="00421620"/>
    <w:rsid w:val="00422B2D"/>
    <w:rsid w:val="00423157"/>
    <w:rsid w:val="0042394B"/>
    <w:rsid w:val="00424F57"/>
    <w:rsid w:val="00430598"/>
    <w:rsid w:val="00433C4F"/>
    <w:rsid w:val="00433EC8"/>
    <w:rsid w:val="00434C93"/>
    <w:rsid w:val="00435196"/>
    <w:rsid w:val="00435B28"/>
    <w:rsid w:val="00436AC3"/>
    <w:rsid w:val="00437B90"/>
    <w:rsid w:val="00442C48"/>
    <w:rsid w:val="00442E12"/>
    <w:rsid w:val="00447923"/>
    <w:rsid w:val="00452265"/>
    <w:rsid w:val="00462AFB"/>
    <w:rsid w:val="0046369F"/>
    <w:rsid w:val="004642BC"/>
    <w:rsid w:val="00466AE5"/>
    <w:rsid w:val="00471BB6"/>
    <w:rsid w:val="00471C2A"/>
    <w:rsid w:val="00473035"/>
    <w:rsid w:val="00475CB3"/>
    <w:rsid w:val="00475DC2"/>
    <w:rsid w:val="00476817"/>
    <w:rsid w:val="00480DB0"/>
    <w:rsid w:val="00490237"/>
    <w:rsid w:val="00491B12"/>
    <w:rsid w:val="0049263C"/>
    <w:rsid w:val="00493283"/>
    <w:rsid w:val="004941CA"/>
    <w:rsid w:val="004A03DA"/>
    <w:rsid w:val="004A0BC5"/>
    <w:rsid w:val="004A4B00"/>
    <w:rsid w:val="004A52B2"/>
    <w:rsid w:val="004B1228"/>
    <w:rsid w:val="004B1A03"/>
    <w:rsid w:val="004B51D0"/>
    <w:rsid w:val="004C0CD1"/>
    <w:rsid w:val="004C3F9A"/>
    <w:rsid w:val="004C4F8F"/>
    <w:rsid w:val="004C6467"/>
    <w:rsid w:val="004D103F"/>
    <w:rsid w:val="004D59A9"/>
    <w:rsid w:val="004D6261"/>
    <w:rsid w:val="004D6F79"/>
    <w:rsid w:val="004E0BDB"/>
    <w:rsid w:val="004E569E"/>
    <w:rsid w:val="004E654E"/>
    <w:rsid w:val="004F0AC7"/>
    <w:rsid w:val="004F22FD"/>
    <w:rsid w:val="004F78CB"/>
    <w:rsid w:val="005024B6"/>
    <w:rsid w:val="00505CD1"/>
    <w:rsid w:val="00512AF7"/>
    <w:rsid w:val="00512D1B"/>
    <w:rsid w:val="00514C8E"/>
    <w:rsid w:val="00517581"/>
    <w:rsid w:val="00520F3A"/>
    <w:rsid w:val="005240C1"/>
    <w:rsid w:val="005308FC"/>
    <w:rsid w:val="00531DAF"/>
    <w:rsid w:val="00532D7E"/>
    <w:rsid w:val="0053312C"/>
    <w:rsid w:val="0053504B"/>
    <w:rsid w:val="0054137C"/>
    <w:rsid w:val="005508EB"/>
    <w:rsid w:val="00551BA8"/>
    <w:rsid w:val="005525DD"/>
    <w:rsid w:val="00554BB4"/>
    <w:rsid w:val="00554C1A"/>
    <w:rsid w:val="00565D7D"/>
    <w:rsid w:val="0057020B"/>
    <w:rsid w:val="00572AEA"/>
    <w:rsid w:val="00576952"/>
    <w:rsid w:val="005803E6"/>
    <w:rsid w:val="00581D43"/>
    <w:rsid w:val="00584C36"/>
    <w:rsid w:val="00585F87"/>
    <w:rsid w:val="005870F3"/>
    <w:rsid w:val="00591C48"/>
    <w:rsid w:val="0059265B"/>
    <w:rsid w:val="00595A26"/>
    <w:rsid w:val="005A0866"/>
    <w:rsid w:val="005A10F8"/>
    <w:rsid w:val="005A270A"/>
    <w:rsid w:val="005A5046"/>
    <w:rsid w:val="005A62DF"/>
    <w:rsid w:val="005A6C51"/>
    <w:rsid w:val="005B2C46"/>
    <w:rsid w:val="005B3ACF"/>
    <w:rsid w:val="005B3F38"/>
    <w:rsid w:val="005B4345"/>
    <w:rsid w:val="005C143B"/>
    <w:rsid w:val="005C1C4B"/>
    <w:rsid w:val="005C2B90"/>
    <w:rsid w:val="005C2C24"/>
    <w:rsid w:val="005C4063"/>
    <w:rsid w:val="005C5A7D"/>
    <w:rsid w:val="005D0E88"/>
    <w:rsid w:val="005D7E29"/>
    <w:rsid w:val="005E04C0"/>
    <w:rsid w:val="005E0BC4"/>
    <w:rsid w:val="005E6DF4"/>
    <w:rsid w:val="005E7F24"/>
    <w:rsid w:val="005F01DF"/>
    <w:rsid w:val="005F1800"/>
    <w:rsid w:val="005F69E6"/>
    <w:rsid w:val="00600609"/>
    <w:rsid w:val="00603417"/>
    <w:rsid w:val="00607AD8"/>
    <w:rsid w:val="00616AD8"/>
    <w:rsid w:val="0061718C"/>
    <w:rsid w:val="00620117"/>
    <w:rsid w:val="0062119F"/>
    <w:rsid w:val="0062265A"/>
    <w:rsid w:val="00625E34"/>
    <w:rsid w:val="006306A3"/>
    <w:rsid w:val="006366EE"/>
    <w:rsid w:val="00637906"/>
    <w:rsid w:val="00641498"/>
    <w:rsid w:val="006415D2"/>
    <w:rsid w:val="00642A1C"/>
    <w:rsid w:val="00645B0E"/>
    <w:rsid w:val="0066360B"/>
    <w:rsid w:val="006646FA"/>
    <w:rsid w:val="0066480A"/>
    <w:rsid w:val="0066618B"/>
    <w:rsid w:val="00666B27"/>
    <w:rsid w:val="00671CA9"/>
    <w:rsid w:val="00672119"/>
    <w:rsid w:val="00672414"/>
    <w:rsid w:val="00675F5A"/>
    <w:rsid w:val="0067613C"/>
    <w:rsid w:val="006840FA"/>
    <w:rsid w:val="0068535E"/>
    <w:rsid w:val="0069356D"/>
    <w:rsid w:val="00694517"/>
    <w:rsid w:val="006A08FA"/>
    <w:rsid w:val="006A318F"/>
    <w:rsid w:val="006A4125"/>
    <w:rsid w:val="006C0F3D"/>
    <w:rsid w:val="006C580F"/>
    <w:rsid w:val="006D0B99"/>
    <w:rsid w:val="006D4131"/>
    <w:rsid w:val="006D66A0"/>
    <w:rsid w:val="006D68A0"/>
    <w:rsid w:val="006D7C88"/>
    <w:rsid w:val="006E2ED7"/>
    <w:rsid w:val="006E64AC"/>
    <w:rsid w:val="006E751F"/>
    <w:rsid w:val="006F0211"/>
    <w:rsid w:val="006F5ABF"/>
    <w:rsid w:val="007079C7"/>
    <w:rsid w:val="007079DA"/>
    <w:rsid w:val="0071110E"/>
    <w:rsid w:val="007115E6"/>
    <w:rsid w:val="00715219"/>
    <w:rsid w:val="00725267"/>
    <w:rsid w:val="00725B83"/>
    <w:rsid w:val="00726A38"/>
    <w:rsid w:val="00732F41"/>
    <w:rsid w:val="00733B6C"/>
    <w:rsid w:val="00734F36"/>
    <w:rsid w:val="00736AC3"/>
    <w:rsid w:val="00741F11"/>
    <w:rsid w:val="007462AF"/>
    <w:rsid w:val="0074783D"/>
    <w:rsid w:val="00750CC6"/>
    <w:rsid w:val="00753E6A"/>
    <w:rsid w:val="00757541"/>
    <w:rsid w:val="00761B7F"/>
    <w:rsid w:val="0076774D"/>
    <w:rsid w:val="00767E51"/>
    <w:rsid w:val="007818E9"/>
    <w:rsid w:val="007842AA"/>
    <w:rsid w:val="007854A1"/>
    <w:rsid w:val="00786B4E"/>
    <w:rsid w:val="007907C8"/>
    <w:rsid w:val="007923FF"/>
    <w:rsid w:val="00795BBF"/>
    <w:rsid w:val="00796290"/>
    <w:rsid w:val="007A3A0C"/>
    <w:rsid w:val="007B234C"/>
    <w:rsid w:val="007B27CE"/>
    <w:rsid w:val="007B3083"/>
    <w:rsid w:val="007B3379"/>
    <w:rsid w:val="007B33B6"/>
    <w:rsid w:val="007B4DCE"/>
    <w:rsid w:val="007B6014"/>
    <w:rsid w:val="007B6BF8"/>
    <w:rsid w:val="007C69E6"/>
    <w:rsid w:val="007D101F"/>
    <w:rsid w:val="007D13AA"/>
    <w:rsid w:val="007D67BA"/>
    <w:rsid w:val="007E3E98"/>
    <w:rsid w:val="007E4153"/>
    <w:rsid w:val="007E58D8"/>
    <w:rsid w:val="007E71FD"/>
    <w:rsid w:val="007F0177"/>
    <w:rsid w:val="007F25A0"/>
    <w:rsid w:val="007F3798"/>
    <w:rsid w:val="007F5722"/>
    <w:rsid w:val="007F628E"/>
    <w:rsid w:val="00800945"/>
    <w:rsid w:val="00801900"/>
    <w:rsid w:val="008034DF"/>
    <w:rsid w:val="008101CE"/>
    <w:rsid w:val="008111F4"/>
    <w:rsid w:val="00811CD6"/>
    <w:rsid w:val="008242B2"/>
    <w:rsid w:val="00843AB0"/>
    <w:rsid w:val="0084409B"/>
    <w:rsid w:val="00850F6C"/>
    <w:rsid w:val="00851E9A"/>
    <w:rsid w:val="008525E2"/>
    <w:rsid w:val="0085581C"/>
    <w:rsid w:val="008560D9"/>
    <w:rsid w:val="00861660"/>
    <w:rsid w:val="00870624"/>
    <w:rsid w:val="00871056"/>
    <w:rsid w:val="008722BC"/>
    <w:rsid w:val="008726D6"/>
    <w:rsid w:val="008736D9"/>
    <w:rsid w:val="00874590"/>
    <w:rsid w:val="008830C5"/>
    <w:rsid w:val="0088555E"/>
    <w:rsid w:val="00886089"/>
    <w:rsid w:val="00887E1A"/>
    <w:rsid w:val="0089510E"/>
    <w:rsid w:val="008957CC"/>
    <w:rsid w:val="008A009B"/>
    <w:rsid w:val="008A427B"/>
    <w:rsid w:val="008A5797"/>
    <w:rsid w:val="008A639B"/>
    <w:rsid w:val="008A6C95"/>
    <w:rsid w:val="008B5E49"/>
    <w:rsid w:val="008C1CC0"/>
    <w:rsid w:val="008D1A2E"/>
    <w:rsid w:val="008D34B7"/>
    <w:rsid w:val="008D4ED9"/>
    <w:rsid w:val="008E2B9A"/>
    <w:rsid w:val="008E34D7"/>
    <w:rsid w:val="008E7755"/>
    <w:rsid w:val="008F1EEF"/>
    <w:rsid w:val="008F4E7B"/>
    <w:rsid w:val="008F555A"/>
    <w:rsid w:val="008F55DA"/>
    <w:rsid w:val="008F5896"/>
    <w:rsid w:val="009000EF"/>
    <w:rsid w:val="00902DC9"/>
    <w:rsid w:val="009115E1"/>
    <w:rsid w:val="009152D9"/>
    <w:rsid w:val="009213F0"/>
    <w:rsid w:val="009233BA"/>
    <w:rsid w:val="00923662"/>
    <w:rsid w:val="00925586"/>
    <w:rsid w:val="009258CF"/>
    <w:rsid w:val="0092651B"/>
    <w:rsid w:val="00930565"/>
    <w:rsid w:val="009338E9"/>
    <w:rsid w:val="0093753D"/>
    <w:rsid w:val="00942A63"/>
    <w:rsid w:val="00943F02"/>
    <w:rsid w:val="00944FA7"/>
    <w:rsid w:val="00945319"/>
    <w:rsid w:val="00945862"/>
    <w:rsid w:val="00951D00"/>
    <w:rsid w:val="00952658"/>
    <w:rsid w:val="00952FC7"/>
    <w:rsid w:val="00953DD1"/>
    <w:rsid w:val="0095582F"/>
    <w:rsid w:val="00957DFF"/>
    <w:rsid w:val="0096134D"/>
    <w:rsid w:val="009627E0"/>
    <w:rsid w:val="00963D72"/>
    <w:rsid w:val="00964503"/>
    <w:rsid w:val="0096622C"/>
    <w:rsid w:val="00966296"/>
    <w:rsid w:val="00966EB5"/>
    <w:rsid w:val="00972A26"/>
    <w:rsid w:val="009749E1"/>
    <w:rsid w:val="009749FE"/>
    <w:rsid w:val="00980590"/>
    <w:rsid w:val="00982F8C"/>
    <w:rsid w:val="0098466D"/>
    <w:rsid w:val="009847C6"/>
    <w:rsid w:val="00984B56"/>
    <w:rsid w:val="00985916"/>
    <w:rsid w:val="009875E0"/>
    <w:rsid w:val="00987D17"/>
    <w:rsid w:val="00990810"/>
    <w:rsid w:val="00992B77"/>
    <w:rsid w:val="00993A07"/>
    <w:rsid w:val="00994103"/>
    <w:rsid w:val="00997EA9"/>
    <w:rsid w:val="009A4276"/>
    <w:rsid w:val="009A57F3"/>
    <w:rsid w:val="009A69F7"/>
    <w:rsid w:val="009A6CD2"/>
    <w:rsid w:val="009A7775"/>
    <w:rsid w:val="009B0C78"/>
    <w:rsid w:val="009B177F"/>
    <w:rsid w:val="009B2847"/>
    <w:rsid w:val="009B3C87"/>
    <w:rsid w:val="009B4205"/>
    <w:rsid w:val="009B4B88"/>
    <w:rsid w:val="009B7193"/>
    <w:rsid w:val="009C1BC8"/>
    <w:rsid w:val="009C65E4"/>
    <w:rsid w:val="009C75EF"/>
    <w:rsid w:val="009D0722"/>
    <w:rsid w:val="009D6F56"/>
    <w:rsid w:val="009E2481"/>
    <w:rsid w:val="009E329B"/>
    <w:rsid w:val="009E7F93"/>
    <w:rsid w:val="009F2098"/>
    <w:rsid w:val="009F2E36"/>
    <w:rsid w:val="00A010C1"/>
    <w:rsid w:val="00A03E78"/>
    <w:rsid w:val="00A055B2"/>
    <w:rsid w:val="00A206C9"/>
    <w:rsid w:val="00A20F0A"/>
    <w:rsid w:val="00A2279C"/>
    <w:rsid w:val="00A22F64"/>
    <w:rsid w:val="00A3374C"/>
    <w:rsid w:val="00A35741"/>
    <w:rsid w:val="00A36474"/>
    <w:rsid w:val="00A36E43"/>
    <w:rsid w:val="00A374B8"/>
    <w:rsid w:val="00A42297"/>
    <w:rsid w:val="00A577E3"/>
    <w:rsid w:val="00A606CE"/>
    <w:rsid w:val="00A607DF"/>
    <w:rsid w:val="00A61128"/>
    <w:rsid w:val="00A61244"/>
    <w:rsid w:val="00A621D2"/>
    <w:rsid w:val="00A63004"/>
    <w:rsid w:val="00A65EA9"/>
    <w:rsid w:val="00A711B3"/>
    <w:rsid w:val="00A727FC"/>
    <w:rsid w:val="00A75851"/>
    <w:rsid w:val="00A77E14"/>
    <w:rsid w:val="00A8535B"/>
    <w:rsid w:val="00A90CA3"/>
    <w:rsid w:val="00A97DAE"/>
    <w:rsid w:val="00AA5FD9"/>
    <w:rsid w:val="00AB00A5"/>
    <w:rsid w:val="00AB06D1"/>
    <w:rsid w:val="00AB1AA3"/>
    <w:rsid w:val="00AB3159"/>
    <w:rsid w:val="00AC156E"/>
    <w:rsid w:val="00AC298A"/>
    <w:rsid w:val="00AC2D29"/>
    <w:rsid w:val="00AD2121"/>
    <w:rsid w:val="00AD33E8"/>
    <w:rsid w:val="00AD539B"/>
    <w:rsid w:val="00AD62DF"/>
    <w:rsid w:val="00AE07CB"/>
    <w:rsid w:val="00AE2766"/>
    <w:rsid w:val="00AE47E0"/>
    <w:rsid w:val="00AE67C4"/>
    <w:rsid w:val="00AF0B9C"/>
    <w:rsid w:val="00AF1423"/>
    <w:rsid w:val="00AF24AE"/>
    <w:rsid w:val="00AF5381"/>
    <w:rsid w:val="00B013AC"/>
    <w:rsid w:val="00B15AA5"/>
    <w:rsid w:val="00B16626"/>
    <w:rsid w:val="00B16D44"/>
    <w:rsid w:val="00B17544"/>
    <w:rsid w:val="00B20AE2"/>
    <w:rsid w:val="00B20DAE"/>
    <w:rsid w:val="00B21E38"/>
    <w:rsid w:val="00B23A1B"/>
    <w:rsid w:val="00B2461B"/>
    <w:rsid w:val="00B26EBA"/>
    <w:rsid w:val="00B30FEA"/>
    <w:rsid w:val="00B319B8"/>
    <w:rsid w:val="00B429F6"/>
    <w:rsid w:val="00B469EA"/>
    <w:rsid w:val="00B542E4"/>
    <w:rsid w:val="00B56376"/>
    <w:rsid w:val="00B61EFB"/>
    <w:rsid w:val="00B62227"/>
    <w:rsid w:val="00B647ED"/>
    <w:rsid w:val="00B64BB4"/>
    <w:rsid w:val="00B65AFB"/>
    <w:rsid w:val="00B71B0C"/>
    <w:rsid w:val="00B7366F"/>
    <w:rsid w:val="00B77F4B"/>
    <w:rsid w:val="00B8269E"/>
    <w:rsid w:val="00B82F3E"/>
    <w:rsid w:val="00B83402"/>
    <w:rsid w:val="00B8387C"/>
    <w:rsid w:val="00B87AEC"/>
    <w:rsid w:val="00B91987"/>
    <w:rsid w:val="00B919D6"/>
    <w:rsid w:val="00B9205E"/>
    <w:rsid w:val="00B97823"/>
    <w:rsid w:val="00BA3BA2"/>
    <w:rsid w:val="00BA4DE7"/>
    <w:rsid w:val="00BA7319"/>
    <w:rsid w:val="00BB08B9"/>
    <w:rsid w:val="00BB347D"/>
    <w:rsid w:val="00BB577B"/>
    <w:rsid w:val="00BD57D5"/>
    <w:rsid w:val="00BD5B2B"/>
    <w:rsid w:val="00BD7683"/>
    <w:rsid w:val="00BE06F0"/>
    <w:rsid w:val="00BE6ADF"/>
    <w:rsid w:val="00BF2639"/>
    <w:rsid w:val="00BF347C"/>
    <w:rsid w:val="00BF4EF5"/>
    <w:rsid w:val="00C02EA0"/>
    <w:rsid w:val="00C05349"/>
    <w:rsid w:val="00C06BD8"/>
    <w:rsid w:val="00C10586"/>
    <w:rsid w:val="00C14857"/>
    <w:rsid w:val="00C15065"/>
    <w:rsid w:val="00C176B0"/>
    <w:rsid w:val="00C27F8D"/>
    <w:rsid w:val="00C30E82"/>
    <w:rsid w:val="00C324C9"/>
    <w:rsid w:val="00C34A4B"/>
    <w:rsid w:val="00C3597B"/>
    <w:rsid w:val="00C4203A"/>
    <w:rsid w:val="00C44E19"/>
    <w:rsid w:val="00C62E1A"/>
    <w:rsid w:val="00C650A0"/>
    <w:rsid w:val="00C7039E"/>
    <w:rsid w:val="00C71499"/>
    <w:rsid w:val="00C75D48"/>
    <w:rsid w:val="00C8268E"/>
    <w:rsid w:val="00C832E4"/>
    <w:rsid w:val="00C83C8F"/>
    <w:rsid w:val="00C87A6C"/>
    <w:rsid w:val="00C90BC4"/>
    <w:rsid w:val="00C91F0E"/>
    <w:rsid w:val="00C9300D"/>
    <w:rsid w:val="00C93309"/>
    <w:rsid w:val="00C94E98"/>
    <w:rsid w:val="00CA2C61"/>
    <w:rsid w:val="00CA2FC8"/>
    <w:rsid w:val="00CA73C6"/>
    <w:rsid w:val="00CB56C4"/>
    <w:rsid w:val="00CB6627"/>
    <w:rsid w:val="00CB6F44"/>
    <w:rsid w:val="00CB7055"/>
    <w:rsid w:val="00CC0C70"/>
    <w:rsid w:val="00CC167F"/>
    <w:rsid w:val="00CC48C1"/>
    <w:rsid w:val="00CC5F90"/>
    <w:rsid w:val="00CD0766"/>
    <w:rsid w:val="00CD26DE"/>
    <w:rsid w:val="00CD51A9"/>
    <w:rsid w:val="00CD5680"/>
    <w:rsid w:val="00CD6203"/>
    <w:rsid w:val="00CE030D"/>
    <w:rsid w:val="00CF018F"/>
    <w:rsid w:val="00CF2A17"/>
    <w:rsid w:val="00CF2DD6"/>
    <w:rsid w:val="00CF4D88"/>
    <w:rsid w:val="00CF5732"/>
    <w:rsid w:val="00D02E25"/>
    <w:rsid w:val="00D03BD8"/>
    <w:rsid w:val="00D0759B"/>
    <w:rsid w:val="00D1039C"/>
    <w:rsid w:val="00D20140"/>
    <w:rsid w:val="00D22CF5"/>
    <w:rsid w:val="00D23D54"/>
    <w:rsid w:val="00D303DD"/>
    <w:rsid w:val="00D30C1C"/>
    <w:rsid w:val="00D328CF"/>
    <w:rsid w:val="00D400D8"/>
    <w:rsid w:val="00D42C61"/>
    <w:rsid w:val="00D45DBC"/>
    <w:rsid w:val="00D47BE9"/>
    <w:rsid w:val="00D47F0B"/>
    <w:rsid w:val="00D5407C"/>
    <w:rsid w:val="00D55C70"/>
    <w:rsid w:val="00D55EB7"/>
    <w:rsid w:val="00D676F9"/>
    <w:rsid w:val="00D72952"/>
    <w:rsid w:val="00D7298E"/>
    <w:rsid w:val="00D77EC8"/>
    <w:rsid w:val="00D92BAE"/>
    <w:rsid w:val="00DA41B8"/>
    <w:rsid w:val="00DA5F09"/>
    <w:rsid w:val="00DA7A2D"/>
    <w:rsid w:val="00DA7B90"/>
    <w:rsid w:val="00DB2301"/>
    <w:rsid w:val="00DB2F2C"/>
    <w:rsid w:val="00DB3C9C"/>
    <w:rsid w:val="00DB4C74"/>
    <w:rsid w:val="00DC4163"/>
    <w:rsid w:val="00DC4355"/>
    <w:rsid w:val="00DC55AA"/>
    <w:rsid w:val="00DC6697"/>
    <w:rsid w:val="00DC69E2"/>
    <w:rsid w:val="00DC7A45"/>
    <w:rsid w:val="00DD018E"/>
    <w:rsid w:val="00DD14D0"/>
    <w:rsid w:val="00DD3EA6"/>
    <w:rsid w:val="00DD480E"/>
    <w:rsid w:val="00DE0DD1"/>
    <w:rsid w:val="00DE0FB5"/>
    <w:rsid w:val="00DE2C6C"/>
    <w:rsid w:val="00DE4D46"/>
    <w:rsid w:val="00DE7B36"/>
    <w:rsid w:val="00DF332D"/>
    <w:rsid w:val="00DF44E4"/>
    <w:rsid w:val="00DF542E"/>
    <w:rsid w:val="00DF5AB4"/>
    <w:rsid w:val="00DF7B15"/>
    <w:rsid w:val="00E032B3"/>
    <w:rsid w:val="00E03E3B"/>
    <w:rsid w:val="00E134B6"/>
    <w:rsid w:val="00E15487"/>
    <w:rsid w:val="00E202ED"/>
    <w:rsid w:val="00E2158E"/>
    <w:rsid w:val="00E223E4"/>
    <w:rsid w:val="00E25601"/>
    <w:rsid w:val="00E26A9A"/>
    <w:rsid w:val="00E31CDD"/>
    <w:rsid w:val="00E34D10"/>
    <w:rsid w:val="00E34F41"/>
    <w:rsid w:val="00E37703"/>
    <w:rsid w:val="00E41557"/>
    <w:rsid w:val="00E42BE7"/>
    <w:rsid w:val="00E440ED"/>
    <w:rsid w:val="00E45DE9"/>
    <w:rsid w:val="00E4670F"/>
    <w:rsid w:val="00E51EE7"/>
    <w:rsid w:val="00E56685"/>
    <w:rsid w:val="00E57790"/>
    <w:rsid w:val="00E710D5"/>
    <w:rsid w:val="00E73707"/>
    <w:rsid w:val="00E73A1A"/>
    <w:rsid w:val="00E76E04"/>
    <w:rsid w:val="00E803D7"/>
    <w:rsid w:val="00E81A3E"/>
    <w:rsid w:val="00E81AD2"/>
    <w:rsid w:val="00E84DA1"/>
    <w:rsid w:val="00E86E2B"/>
    <w:rsid w:val="00E87959"/>
    <w:rsid w:val="00E8798B"/>
    <w:rsid w:val="00EA1166"/>
    <w:rsid w:val="00EA170D"/>
    <w:rsid w:val="00EA1B28"/>
    <w:rsid w:val="00EA2A41"/>
    <w:rsid w:val="00EA2AEA"/>
    <w:rsid w:val="00EA6335"/>
    <w:rsid w:val="00EB096D"/>
    <w:rsid w:val="00EB0D2B"/>
    <w:rsid w:val="00EB30AC"/>
    <w:rsid w:val="00EC12B8"/>
    <w:rsid w:val="00EC62E7"/>
    <w:rsid w:val="00EC6E0C"/>
    <w:rsid w:val="00ED26D9"/>
    <w:rsid w:val="00ED2828"/>
    <w:rsid w:val="00ED5FDA"/>
    <w:rsid w:val="00ED649A"/>
    <w:rsid w:val="00ED6652"/>
    <w:rsid w:val="00ED692A"/>
    <w:rsid w:val="00ED798E"/>
    <w:rsid w:val="00ED7BB9"/>
    <w:rsid w:val="00EE0E51"/>
    <w:rsid w:val="00EE10AA"/>
    <w:rsid w:val="00EE4A18"/>
    <w:rsid w:val="00EE5E2A"/>
    <w:rsid w:val="00EF22BE"/>
    <w:rsid w:val="00EF3B30"/>
    <w:rsid w:val="00EF4F09"/>
    <w:rsid w:val="00F0287D"/>
    <w:rsid w:val="00F12FC6"/>
    <w:rsid w:val="00F141E9"/>
    <w:rsid w:val="00F1436B"/>
    <w:rsid w:val="00F22B0B"/>
    <w:rsid w:val="00F2330F"/>
    <w:rsid w:val="00F24842"/>
    <w:rsid w:val="00F260C8"/>
    <w:rsid w:val="00F26532"/>
    <w:rsid w:val="00F277D2"/>
    <w:rsid w:val="00F27E81"/>
    <w:rsid w:val="00F31611"/>
    <w:rsid w:val="00F32EB1"/>
    <w:rsid w:val="00F34E2D"/>
    <w:rsid w:val="00F35AAA"/>
    <w:rsid w:val="00F4349B"/>
    <w:rsid w:val="00F43941"/>
    <w:rsid w:val="00F4512F"/>
    <w:rsid w:val="00F46C9F"/>
    <w:rsid w:val="00F629FC"/>
    <w:rsid w:val="00F630DA"/>
    <w:rsid w:val="00F63A91"/>
    <w:rsid w:val="00F63F7C"/>
    <w:rsid w:val="00F67486"/>
    <w:rsid w:val="00F70E14"/>
    <w:rsid w:val="00F710E2"/>
    <w:rsid w:val="00F746D4"/>
    <w:rsid w:val="00F74E8F"/>
    <w:rsid w:val="00F75E4A"/>
    <w:rsid w:val="00F8117B"/>
    <w:rsid w:val="00F82220"/>
    <w:rsid w:val="00F82895"/>
    <w:rsid w:val="00F83A58"/>
    <w:rsid w:val="00F911F2"/>
    <w:rsid w:val="00F95675"/>
    <w:rsid w:val="00F971F6"/>
    <w:rsid w:val="00FA2EEE"/>
    <w:rsid w:val="00FA515C"/>
    <w:rsid w:val="00FA56E5"/>
    <w:rsid w:val="00FB3131"/>
    <w:rsid w:val="00FB3FDE"/>
    <w:rsid w:val="00FB607E"/>
    <w:rsid w:val="00FC2BE6"/>
    <w:rsid w:val="00FC5E59"/>
    <w:rsid w:val="00FC74AF"/>
    <w:rsid w:val="00FC7ED6"/>
    <w:rsid w:val="00FD2878"/>
    <w:rsid w:val="00FD3BF0"/>
    <w:rsid w:val="00FD4E3C"/>
    <w:rsid w:val="00FD6D26"/>
    <w:rsid w:val="00FE208B"/>
    <w:rsid w:val="00FE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2B410-1674-47E8-A3A6-B78DC6BA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2021-03-19T09:24:00Z</cp:lastPrinted>
  <dcterms:created xsi:type="dcterms:W3CDTF">2021-04-15T11:44:00Z</dcterms:created>
  <dcterms:modified xsi:type="dcterms:W3CDTF">2021-04-15T11:44:00Z</dcterms:modified>
</cp:coreProperties>
</file>